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A7BF7" w14:textId="77777777" w:rsidR="002E3C7F" w:rsidRPr="005E24FB" w:rsidRDefault="002E3C7F" w:rsidP="005E2A20">
      <w:pPr>
        <w:spacing w:after="160"/>
        <w:jc w:val="both"/>
        <w:rPr>
          <w:rFonts w:ascii="Times New Roman" w:eastAsia="黑体" w:hAnsi="Times New Roman" w:cs="Times New Roman"/>
          <w:b/>
          <w:bCs/>
          <w:sz w:val="32"/>
          <w:szCs w:val="32"/>
          <w:lang w:val="en-US"/>
        </w:rPr>
      </w:pPr>
      <w:bookmarkStart w:id="0" w:name="OLE_LINK4"/>
      <w:bookmarkStart w:id="1" w:name="OLE_LINK3"/>
      <w:bookmarkStart w:id="2" w:name="OLE_LINK12"/>
    </w:p>
    <w:p w14:paraId="568289DF" w14:textId="3855DEED" w:rsidR="002E3C7F" w:rsidRDefault="002E3C7F" w:rsidP="00155CDC">
      <w:pPr>
        <w:spacing w:after="160"/>
        <w:jc w:val="center"/>
        <w:rPr>
          <w:rFonts w:ascii="Times New Roman" w:eastAsia="黑体" w:hAnsi="Times New Roman" w:cs="Times New Roman"/>
          <w:b/>
          <w:bCs/>
          <w:sz w:val="28"/>
          <w:szCs w:val="28"/>
        </w:rPr>
      </w:pPr>
      <w:bookmarkStart w:id="3" w:name="OLE_LINK8"/>
      <w:bookmarkStart w:id="4" w:name="OLE_LINK1"/>
      <w:bookmarkStart w:id="5" w:name="OLE_LINK16"/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>欧洲顶级</w:t>
      </w:r>
      <w:r w:rsidR="00700F17">
        <w:rPr>
          <w:rFonts w:ascii="Times New Roman" w:eastAsia="黑体" w:hAnsi="Times New Roman" w:cs="Times New Roman" w:hint="eastAsia"/>
          <w:b/>
          <w:bCs/>
          <w:sz w:val="28"/>
          <w:szCs w:val="28"/>
        </w:rPr>
        <w:t>美食：</w:t>
      </w:r>
      <w:r w:rsidRPr="005E24FB">
        <w:rPr>
          <w:rFonts w:ascii="Times New Roman" w:eastAsia="黑体" w:hAnsi="Times New Roman" w:cs="Times New Roman" w:hint="eastAsia"/>
          <w:b/>
          <w:bCs/>
          <w:sz w:val="28"/>
          <w:szCs w:val="28"/>
        </w:rPr>
        <w:t>伊比利亚火腿</w:t>
      </w:r>
      <w:r w:rsidR="00700F17">
        <w:rPr>
          <w:rFonts w:ascii="Times New Roman" w:eastAsia="黑体" w:hAnsi="Times New Roman" w:cs="Times New Roman" w:hint="eastAsia"/>
          <w:b/>
          <w:bCs/>
          <w:sz w:val="28"/>
          <w:szCs w:val="28"/>
        </w:rPr>
        <w:t>闪耀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>2025</w:t>
      </w:r>
      <w:r w:rsidRPr="00155CDC">
        <w:rPr>
          <w:rFonts w:ascii="Times New Roman" w:eastAsia="黑体" w:hAnsi="Times New Roman" w:cs="Times New Roman" w:hint="eastAsia"/>
          <w:b/>
          <w:bCs/>
          <w:sz w:val="28"/>
          <w:szCs w:val="28"/>
        </w:rPr>
        <w:t>中国国际进口博览会</w:t>
      </w:r>
    </w:p>
    <w:p w14:paraId="6CE7F6B4" w14:textId="77777777" w:rsidR="00700F17" w:rsidRPr="004D422E" w:rsidRDefault="00700F17" w:rsidP="004D422E">
      <w:pPr>
        <w:spacing w:after="160"/>
        <w:rPr>
          <w:rFonts w:ascii="Times New Roman" w:eastAsia="黑体" w:hAnsi="Times New Roman" w:cs="Times New Roman"/>
        </w:rPr>
      </w:pPr>
      <w:bookmarkStart w:id="6" w:name="OLE_LINK14"/>
      <w:bookmarkStart w:id="7" w:name="OLE_LINK2"/>
      <w:bookmarkStart w:id="8" w:name="OLE_LINK6"/>
      <w:bookmarkEnd w:id="0"/>
      <w:bookmarkEnd w:id="1"/>
      <w:bookmarkEnd w:id="3"/>
      <w:bookmarkEnd w:id="4"/>
    </w:p>
    <w:p w14:paraId="005D6271" w14:textId="03DBF185" w:rsidR="00700F17" w:rsidRDefault="002E3C7F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5E24FB">
        <w:rPr>
          <w:rFonts w:ascii="Times New Roman" w:eastAsia="黑体" w:hAnsi="Times New Roman" w:cs="Times New Roman"/>
          <w:b/>
          <w:bCs/>
          <w:sz w:val="24"/>
          <w:szCs w:val="24"/>
        </w:rPr>
        <w:t>北京</w:t>
      </w:r>
      <w:r w:rsidRPr="005E24FB">
        <w:rPr>
          <w:rFonts w:ascii="Times New Roman" w:eastAsia="黑体" w:hAnsi="Times New Roman" w:cs="Times New Roman"/>
          <w:b/>
          <w:bCs/>
          <w:sz w:val="24"/>
          <w:szCs w:val="24"/>
        </w:rPr>
        <w:t>/</w:t>
      </w:r>
      <w:r w:rsidRPr="005E24FB">
        <w:rPr>
          <w:rFonts w:ascii="Times New Roman" w:eastAsia="黑体" w:hAnsi="Times New Roman" w:cs="Times New Roman"/>
          <w:b/>
          <w:bCs/>
          <w:sz w:val="24"/>
          <w:szCs w:val="24"/>
        </w:rPr>
        <w:t>马德里</w:t>
      </w:r>
      <w:r w:rsidRPr="005E24FB">
        <w:rPr>
          <w:rFonts w:ascii="Times New Roman" w:eastAsia="黑体" w:hAnsi="Times New Roman" w:cs="Times New Roman"/>
          <w:sz w:val="24"/>
          <w:szCs w:val="24"/>
        </w:rPr>
        <w:t>。</w:t>
      </w:r>
      <w:bookmarkStart w:id="9" w:name="OLE_LINK22"/>
      <w:bookmarkStart w:id="10" w:name="OLE_LINK25"/>
      <w:bookmarkEnd w:id="6"/>
      <w:r w:rsidR="00700F17" w:rsidRPr="00700F17">
        <w:rPr>
          <w:rFonts w:ascii="Times New Roman" w:eastAsia="黑体" w:hAnsi="Times New Roman" w:cs="Times New Roman"/>
          <w:sz w:val="24"/>
          <w:szCs w:val="24"/>
        </w:rPr>
        <w:t>伊比利亚火腿作为欧洲美食的标志性代表，是</w:t>
      </w:r>
      <w:r w:rsidR="00CB18AC">
        <w:rPr>
          <w:rFonts w:ascii="Times New Roman" w:eastAsia="黑体" w:hAnsi="Times New Roman" w:cs="Times New Roman" w:hint="eastAsia"/>
          <w:sz w:val="24"/>
          <w:szCs w:val="24"/>
        </w:rPr>
        <w:t>上海</w:t>
      </w:r>
      <w:r w:rsidR="00700F17" w:rsidRPr="00700F17">
        <w:rPr>
          <w:rFonts w:ascii="Times New Roman" w:eastAsia="黑体" w:hAnsi="Times New Roman" w:cs="Times New Roman"/>
          <w:sz w:val="24"/>
          <w:szCs w:val="24"/>
        </w:rPr>
        <w:t xml:space="preserve">2025 </w:t>
      </w:r>
      <w:r w:rsidR="00700F17" w:rsidRPr="00700F17">
        <w:rPr>
          <w:rFonts w:ascii="Times New Roman" w:eastAsia="黑体" w:hAnsi="Times New Roman" w:cs="Times New Roman"/>
          <w:sz w:val="24"/>
          <w:szCs w:val="24"/>
        </w:rPr>
        <w:t>年中国国际进口博览会（进博会）西班牙馆的亮点之一。这款地中海风味瑰宝与多款精选美食一同亮相，吸引了全球参观者与行业人士的目光。</w:t>
      </w:r>
    </w:p>
    <w:p w14:paraId="322188FC" w14:textId="77777777" w:rsidR="00700F17" w:rsidRDefault="00700F17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0B19B9A4" w14:textId="2EC3B442" w:rsidR="00700F17" w:rsidRPr="00700F17" w:rsidRDefault="00700F17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11 </w:t>
      </w:r>
      <w:r w:rsidRPr="00700F17">
        <w:rPr>
          <w:rFonts w:ascii="Times New Roman" w:eastAsia="黑体" w:hAnsi="Times New Roman" w:cs="Times New Roman"/>
          <w:sz w:val="24"/>
          <w:szCs w:val="24"/>
        </w:rPr>
        <w:t>月</w:t>
      </w: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 5 </w:t>
      </w:r>
      <w:r w:rsidRPr="00700F17">
        <w:rPr>
          <w:rFonts w:ascii="Times New Roman" w:eastAsia="黑体" w:hAnsi="Times New Roman" w:cs="Times New Roman"/>
          <w:sz w:val="24"/>
          <w:szCs w:val="24"/>
        </w:rPr>
        <w:t>日开幕的第八届进博会，汇聚了来自</w:t>
      </w: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 155 </w:t>
      </w:r>
      <w:r w:rsidRPr="00700F17">
        <w:rPr>
          <w:rFonts w:ascii="Times New Roman" w:eastAsia="黑体" w:hAnsi="Times New Roman" w:cs="Times New Roman"/>
          <w:sz w:val="24"/>
          <w:szCs w:val="24"/>
        </w:rPr>
        <w:t>个国家和地区的</w:t>
      </w: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 4108 </w:t>
      </w:r>
      <w:r w:rsidRPr="00700F17">
        <w:rPr>
          <w:rFonts w:ascii="Times New Roman" w:eastAsia="黑体" w:hAnsi="Times New Roman" w:cs="Times New Roman"/>
          <w:sz w:val="24"/>
          <w:szCs w:val="24"/>
        </w:rPr>
        <w:t>家企业，进一步巩固了其全球领先贸易与国际合作平台的地位。</w:t>
      </w:r>
    </w:p>
    <w:p w14:paraId="71D38DBD" w14:textId="77777777" w:rsidR="00700F17" w:rsidRPr="00682D19" w:rsidRDefault="00700F17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2C0302EC" w14:textId="464B7097" w:rsidR="00700F17" w:rsidRDefault="00700F17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700F17">
        <w:rPr>
          <w:rFonts w:ascii="Times New Roman" w:eastAsia="黑体" w:hAnsi="Times New Roman" w:cs="Times New Roman"/>
          <w:sz w:val="24"/>
          <w:szCs w:val="24"/>
        </w:rPr>
        <w:t>在西班牙</w:t>
      </w:r>
      <w:r>
        <w:rPr>
          <w:rFonts w:ascii="Times New Roman" w:eastAsia="黑体" w:hAnsi="Times New Roman" w:cs="Times New Roman" w:hint="eastAsia"/>
          <w:sz w:val="24"/>
          <w:szCs w:val="24"/>
        </w:rPr>
        <w:t>对外</w:t>
      </w:r>
      <w:r w:rsidRPr="00700F17">
        <w:rPr>
          <w:rFonts w:ascii="Times New Roman" w:eastAsia="黑体" w:hAnsi="Times New Roman" w:cs="Times New Roman" w:hint="eastAsia"/>
          <w:sz w:val="24"/>
          <w:szCs w:val="24"/>
        </w:rPr>
        <w:t>外</w:t>
      </w:r>
      <w:r w:rsidRPr="00700F17">
        <w:rPr>
          <w:rFonts w:ascii="Times New Roman" w:eastAsia="黑体" w:hAnsi="Times New Roman" w:cs="Times New Roman"/>
          <w:sz w:val="24"/>
          <w:szCs w:val="24"/>
        </w:rPr>
        <w:t>贸</w:t>
      </w:r>
      <w:r>
        <w:rPr>
          <w:rFonts w:ascii="Times New Roman" w:eastAsia="黑体" w:hAnsi="Times New Roman" w:cs="Times New Roman" w:hint="eastAsia"/>
          <w:sz w:val="24"/>
          <w:szCs w:val="24"/>
        </w:rPr>
        <w:t>与</w:t>
      </w:r>
      <w:r w:rsidRPr="00700F17">
        <w:rPr>
          <w:rFonts w:ascii="Times New Roman" w:eastAsia="黑体" w:hAnsi="Times New Roman" w:cs="Times New Roman"/>
          <w:sz w:val="24"/>
          <w:szCs w:val="24"/>
        </w:rPr>
        <w:t>投资局（</w:t>
      </w:r>
      <w:r w:rsidRPr="00700F17">
        <w:rPr>
          <w:rFonts w:ascii="Times New Roman" w:eastAsia="黑体" w:hAnsi="Times New Roman" w:cs="Times New Roman"/>
          <w:sz w:val="24"/>
          <w:szCs w:val="24"/>
        </w:rPr>
        <w:t>ICEX</w:t>
      </w:r>
      <w:r w:rsidRPr="00700F17">
        <w:rPr>
          <w:rFonts w:ascii="Times New Roman" w:eastAsia="黑体" w:hAnsi="Times New Roman" w:cs="Times New Roman"/>
          <w:sz w:val="24"/>
          <w:szCs w:val="24"/>
        </w:rPr>
        <w:t>）展区，伊比利亚火腿带来了全方位的感官体验。</w:t>
      </w:r>
      <w:r>
        <w:rPr>
          <w:rFonts w:ascii="Times New Roman" w:eastAsia="黑体" w:hAnsi="Times New Roman" w:cs="Times New Roman" w:hint="eastAsia"/>
          <w:sz w:val="24"/>
          <w:szCs w:val="24"/>
        </w:rPr>
        <w:t>展区内不仅有</w:t>
      </w:r>
      <w:r w:rsidRPr="00700F17">
        <w:rPr>
          <w:rFonts w:ascii="Times New Roman" w:eastAsia="黑体" w:hAnsi="Times New Roman" w:cs="Times New Roman"/>
          <w:sz w:val="24"/>
          <w:szCs w:val="24"/>
        </w:rPr>
        <w:t>火腿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雕刻</w:t>
      </w:r>
      <w:r w:rsidRPr="00700F17">
        <w:rPr>
          <w:rFonts w:ascii="Times New Roman" w:eastAsia="黑体" w:hAnsi="Times New Roman" w:cs="Times New Roman"/>
          <w:sz w:val="24"/>
          <w:szCs w:val="24"/>
        </w:rPr>
        <w:t>大师现场展示切割技艺，</w:t>
      </w:r>
      <w:r>
        <w:rPr>
          <w:rFonts w:ascii="Times New Roman" w:eastAsia="黑体" w:hAnsi="Times New Roman" w:cs="Times New Roman" w:hint="eastAsia"/>
          <w:sz w:val="24"/>
          <w:szCs w:val="24"/>
        </w:rPr>
        <w:t>还有火腿</w:t>
      </w:r>
      <w:r w:rsidRPr="00700F17">
        <w:rPr>
          <w:rFonts w:ascii="Times New Roman" w:eastAsia="黑体" w:hAnsi="Times New Roman" w:cs="Times New Roman"/>
          <w:sz w:val="24"/>
          <w:szCs w:val="24"/>
        </w:rPr>
        <w:t>专家分享</w:t>
      </w:r>
      <w:r>
        <w:rPr>
          <w:rFonts w:ascii="Times New Roman" w:eastAsia="黑体" w:hAnsi="Times New Roman" w:cs="Times New Roman" w:hint="eastAsia"/>
          <w:sz w:val="24"/>
          <w:szCs w:val="24"/>
        </w:rPr>
        <w:t>伊比利亚</w:t>
      </w:r>
      <w:r w:rsidRPr="00700F17">
        <w:rPr>
          <w:rFonts w:ascii="Times New Roman" w:eastAsia="黑体" w:hAnsi="Times New Roman" w:cs="Times New Roman"/>
          <w:sz w:val="24"/>
          <w:szCs w:val="24"/>
        </w:rPr>
        <w:t>火腿的历史</w:t>
      </w:r>
      <w:r>
        <w:rPr>
          <w:rFonts w:ascii="Times New Roman" w:eastAsia="黑体" w:hAnsi="Times New Roman" w:cs="Times New Roman" w:hint="eastAsia"/>
          <w:sz w:val="24"/>
          <w:szCs w:val="24"/>
        </w:rPr>
        <w:t>起源</w:t>
      </w:r>
      <w:r w:rsidRPr="00700F17">
        <w:rPr>
          <w:rFonts w:ascii="Times New Roman" w:eastAsia="黑体" w:hAnsi="Times New Roman" w:cs="Times New Roman"/>
          <w:sz w:val="24"/>
          <w:szCs w:val="24"/>
        </w:rPr>
        <w:t>、制作工艺与切割艺术。</w:t>
      </w: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11 </w:t>
      </w:r>
      <w:r w:rsidRPr="00700F17">
        <w:rPr>
          <w:rFonts w:ascii="Times New Roman" w:eastAsia="黑体" w:hAnsi="Times New Roman" w:cs="Times New Roman"/>
          <w:sz w:val="24"/>
          <w:szCs w:val="24"/>
        </w:rPr>
        <w:t>月</w:t>
      </w: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 6 </w:t>
      </w:r>
      <w:r w:rsidRPr="00700F17">
        <w:rPr>
          <w:rFonts w:ascii="Times New Roman" w:eastAsia="黑体" w:hAnsi="Times New Roman" w:cs="Times New Roman"/>
          <w:sz w:val="24"/>
          <w:szCs w:val="24"/>
        </w:rPr>
        <w:t>日至</w:t>
      </w:r>
      <w:r w:rsidRPr="00700F17">
        <w:rPr>
          <w:rFonts w:ascii="Times New Roman" w:eastAsia="黑体" w:hAnsi="Times New Roman" w:cs="Times New Roman"/>
          <w:sz w:val="24"/>
          <w:szCs w:val="24"/>
        </w:rPr>
        <w:t xml:space="preserve"> 9 </w:t>
      </w:r>
      <w:r w:rsidRPr="00700F17">
        <w:rPr>
          <w:rFonts w:ascii="Times New Roman" w:eastAsia="黑体" w:hAnsi="Times New Roman" w:cs="Times New Roman"/>
          <w:sz w:val="24"/>
          <w:szCs w:val="24"/>
        </w:rPr>
        <w:t>日，</w:t>
      </w:r>
      <w:r>
        <w:rPr>
          <w:rFonts w:ascii="Times New Roman" w:eastAsia="黑体" w:hAnsi="Times New Roman" w:cs="Times New Roman" w:hint="eastAsia"/>
          <w:sz w:val="24"/>
          <w:szCs w:val="24"/>
        </w:rPr>
        <w:t>该展区</w:t>
      </w:r>
      <w:r w:rsidRPr="00700F17">
        <w:rPr>
          <w:rFonts w:ascii="Times New Roman" w:eastAsia="黑体" w:hAnsi="Times New Roman" w:cs="Times New Roman"/>
          <w:sz w:val="24"/>
          <w:szCs w:val="24"/>
        </w:rPr>
        <w:t>成为</w:t>
      </w:r>
      <w:r>
        <w:rPr>
          <w:rFonts w:ascii="Times New Roman" w:eastAsia="黑体" w:hAnsi="Times New Roman" w:cs="Times New Roman" w:hint="eastAsia"/>
          <w:sz w:val="24"/>
          <w:szCs w:val="24"/>
        </w:rPr>
        <w:t>了</w:t>
      </w:r>
      <w:r w:rsidRPr="00700F17">
        <w:rPr>
          <w:rFonts w:ascii="Times New Roman" w:eastAsia="黑体" w:hAnsi="Times New Roman" w:cs="Times New Roman"/>
          <w:sz w:val="24"/>
          <w:szCs w:val="24"/>
        </w:rPr>
        <w:t>国内外经销商、</w:t>
      </w:r>
      <w:r>
        <w:rPr>
          <w:rFonts w:ascii="Times New Roman" w:eastAsia="黑体" w:hAnsi="Times New Roman" w:cs="Times New Roman" w:hint="eastAsia"/>
          <w:sz w:val="24"/>
          <w:szCs w:val="24"/>
        </w:rPr>
        <w:t>媒体</w:t>
      </w:r>
      <w:r w:rsidRPr="00700F17">
        <w:rPr>
          <w:rFonts w:ascii="Times New Roman" w:eastAsia="黑体" w:hAnsi="Times New Roman" w:cs="Times New Roman"/>
          <w:sz w:val="24"/>
          <w:szCs w:val="24"/>
        </w:rPr>
        <w:t>与美食爱好者的聚集地，</w:t>
      </w:r>
      <w:r>
        <w:rPr>
          <w:rFonts w:ascii="Times New Roman" w:eastAsia="黑体" w:hAnsi="Times New Roman" w:cs="Times New Roman" w:hint="eastAsia"/>
          <w:sz w:val="24"/>
          <w:szCs w:val="24"/>
        </w:rPr>
        <w:t>他们</w:t>
      </w:r>
      <w:r w:rsidR="001B5849">
        <w:rPr>
          <w:rFonts w:ascii="Times New Roman" w:eastAsia="黑体" w:hAnsi="Times New Roman" w:cs="Times New Roman" w:hint="eastAsia"/>
          <w:sz w:val="24"/>
          <w:szCs w:val="24"/>
        </w:rPr>
        <w:t>在这里</w:t>
      </w:r>
      <w:r w:rsidRPr="00700F17">
        <w:rPr>
          <w:rFonts w:ascii="Times New Roman" w:eastAsia="黑体" w:hAnsi="Times New Roman" w:cs="Times New Roman"/>
          <w:sz w:val="24"/>
          <w:szCs w:val="24"/>
        </w:rPr>
        <w:t>热切探寻</w:t>
      </w:r>
      <w:r w:rsidR="001B5849">
        <w:rPr>
          <w:rFonts w:ascii="Times New Roman" w:eastAsia="黑体" w:hAnsi="Times New Roman" w:cs="Times New Roman" w:hint="eastAsia"/>
          <w:sz w:val="24"/>
          <w:szCs w:val="24"/>
        </w:rPr>
        <w:t>着</w:t>
      </w:r>
      <w:r w:rsidRPr="00700F17">
        <w:rPr>
          <w:rFonts w:ascii="Times New Roman" w:eastAsia="黑体" w:hAnsi="Times New Roman" w:cs="Times New Roman" w:hint="eastAsia"/>
          <w:sz w:val="24"/>
          <w:szCs w:val="24"/>
        </w:rPr>
        <w:t>这</w:t>
      </w:r>
      <w:r w:rsidRPr="00700F17">
        <w:rPr>
          <w:rFonts w:ascii="Times New Roman" w:eastAsia="黑体" w:hAnsi="Times New Roman" w:cs="Times New Roman"/>
          <w:sz w:val="24"/>
          <w:szCs w:val="24"/>
        </w:rPr>
        <w:t>款欧洲珍品背后的品质与传统。</w:t>
      </w:r>
    </w:p>
    <w:p w14:paraId="10F890EA" w14:textId="77777777" w:rsidR="00700F17" w:rsidRDefault="00700F17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7EE9E45E" w14:textId="4F8BFCA1" w:rsidR="00243DD7" w:rsidRDefault="00243DD7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67F0F33B" wp14:editId="21B00FA7">
            <wp:extent cx="2805430" cy="1870887"/>
            <wp:effectExtent l="0" t="0" r="1270" b="0"/>
            <wp:docPr id="541730732" name="图片 4" descr="桌子上的盘子里放着食物的特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52279" name="图片 4" descr="桌子上的盘子里放着食物的特写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85" cy="187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48678C19" wp14:editId="47766C3B">
            <wp:extent cx="2805430" cy="1870286"/>
            <wp:effectExtent l="0" t="0" r="1270" b="0"/>
            <wp:docPr id="360739769" name="图片 5" descr="图片包含 人, 男人, 小孩, 一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39769" name="图片 5" descr="图片包含 人, 男人, 小孩, 一群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36" cy="187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17AEA" w14:textId="77777777" w:rsidR="00243DD7" w:rsidRDefault="00243DD7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428B0F3A" w14:textId="4F83AC25" w:rsidR="001B5849" w:rsidRDefault="001B5849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1B5849">
        <w:rPr>
          <w:rFonts w:ascii="Times New Roman" w:eastAsia="黑体" w:hAnsi="Times New Roman" w:cs="Times New Roman"/>
          <w:sz w:val="24"/>
          <w:szCs w:val="24"/>
        </w:rPr>
        <w:t>同时</w:t>
      </w:r>
      <w:r>
        <w:rPr>
          <w:rFonts w:ascii="Times New Roman" w:eastAsia="黑体" w:hAnsi="Times New Roman" w:cs="Times New Roman" w:hint="eastAsia"/>
          <w:sz w:val="24"/>
          <w:szCs w:val="24"/>
        </w:rPr>
        <w:t>，展区也</w:t>
      </w:r>
      <w:r w:rsidRPr="001B5849">
        <w:rPr>
          <w:rFonts w:ascii="Times New Roman" w:eastAsia="黑体" w:hAnsi="Times New Roman" w:cs="Times New Roman"/>
          <w:sz w:val="24"/>
          <w:szCs w:val="24"/>
        </w:rPr>
        <w:t>成为</w:t>
      </w:r>
      <w:r>
        <w:rPr>
          <w:rFonts w:ascii="Times New Roman" w:eastAsia="黑体" w:hAnsi="Times New Roman" w:cs="Times New Roman" w:hint="eastAsia"/>
          <w:sz w:val="24"/>
          <w:szCs w:val="24"/>
        </w:rPr>
        <w:t>了</w:t>
      </w:r>
      <w:r w:rsidRPr="001B5849">
        <w:rPr>
          <w:rFonts w:ascii="Times New Roman" w:eastAsia="黑体" w:hAnsi="Times New Roman" w:cs="Times New Roman"/>
          <w:sz w:val="24"/>
          <w:szCs w:val="24"/>
        </w:rPr>
        <w:t xml:space="preserve"> “</w:t>
      </w:r>
      <w:r w:rsidRPr="001B5849">
        <w:rPr>
          <w:rFonts w:ascii="Times New Roman" w:eastAsia="黑体" w:hAnsi="Times New Roman" w:cs="Times New Roman"/>
          <w:sz w:val="24"/>
          <w:szCs w:val="24"/>
        </w:rPr>
        <w:t>唤醒你的伊比利亚感官</w:t>
      </w:r>
      <w:r w:rsidRPr="001B5849">
        <w:rPr>
          <w:rFonts w:ascii="Times New Roman" w:eastAsia="黑体" w:hAnsi="Times New Roman" w:cs="Times New Roman"/>
          <w:sz w:val="24"/>
          <w:szCs w:val="24"/>
        </w:rPr>
        <w:t xml:space="preserve">” </w:t>
      </w:r>
      <w:r>
        <w:rPr>
          <w:rFonts w:ascii="Times New Roman" w:eastAsia="黑体" w:hAnsi="Times New Roman" w:cs="Times New Roman" w:hint="eastAsia"/>
          <w:sz w:val="24"/>
          <w:szCs w:val="24"/>
        </w:rPr>
        <w:t>推广项目</w:t>
      </w:r>
      <w:r w:rsidRPr="001B5849">
        <w:rPr>
          <w:rFonts w:ascii="Times New Roman" w:eastAsia="黑体" w:hAnsi="Times New Roman" w:cs="Times New Roman"/>
          <w:sz w:val="24"/>
          <w:szCs w:val="24"/>
        </w:rPr>
        <w:t>的展示平台。这一</w:t>
      </w:r>
      <w:r>
        <w:rPr>
          <w:rFonts w:ascii="Times New Roman" w:eastAsia="黑体" w:hAnsi="Times New Roman" w:cs="Times New Roman" w:hint="eastAsia"/>
          <w:sz w:val="24"/>
          <w:szCs w:val="24"/>
        </w:rPr>
        <w:t>持续了三年的推广项目由</w:t>
      </w:r>
      <w:r w:rsidRPr="00F068E5">
        <w:rPr>
          <w:rFonts w:ascii="Times New Roman" w:eastAsia="黑体" w:hAnsi="Times New Roman" w:cs="Times New Roman" w:hint="eastAsia"/>
          <w:sz w:val="24"/>
          <w:szCs w:val="24"/>
        </w:rPr>
        <w:t>伊比利亚猪肉产业联合组织</w:t>
      </w:r>
      <w:r w:rsidRPr="001B5849">
        <w:rPr>
          <w:rFonts w:ascii="Times New Roman" w:eastAsia="黑体" w:hAnsi="Times New Roman" w:cs="Times New Roman"/>
          <w:sz w:val="24"/>
          <w:szCs w:val="24"/>
        </w:rPr>
        <w:t>（</w:t>
      </w:r>
      <w:r w:rsidRPr="001B5849">
        <w:rPr>
          <w:rFonts w:ascii="Times New Roman" w:eastAsia="黑体" w:hAnsi="Times New Roman" w:cs="Times New Roman"/>
          <w:sz w:val="24"/>
          <w:szCs w:val="24"/>
        </w:rPr>
        <w:t>ASICI</w:t>
      </w:r>
      <w:r w:rsidRPr="001B5849">
        <w:rPr>
          <w:rFonts w:ascii="Times New Roman" w:eastAsia="黑体" w:hAnsi="Times New Roman" w:cs="Times New Roman"/>
          <w:sz w:val="24"/>
          <w:szCs w:val="24"/>
        </w:rPr>
        <w:t>）发起，欧盟联合资助，旨在中国</w:t>
      </w:r>
      <w:r>
        <w:rPr>
          <w:rFonts w:ascii="Times New Roman" w:eastAsia="黑体" w:hAnsi="Times New Roman" w:cs="Times New Roman" w:hint="eastAsia"/>
          <w:sz w:val="24"/>
          <w:szCs w:val="24"/>
        </w:rPr>
        <w:t>市场进行</w:t>
      </w:r>
      <w:r w:rsidRPr="001B5849">
        <w:rPr>
          <w:rFonts w:ascii="Times New Roman" w:eastAsia="黑体" w:hAnsi="Times New Roman" w:cs="Times New Roman"/>
          <w:sz w:val="24"/>
          <w:szCs w:val="24"/>
        </w:rPr>
        <w:t>伊比利亚火腿</w:t>
      </w:r>
      <w:r>
        <w:rPr>
          <w:rFonts w:ascii="Times New Roman" w:eastAsia="黑体" w:hAnsi="Times New Roman" w:cs="Times New Roman" w:hint="eastAsia"/>
          <w:sz w:val="24"/>
          <w:szCs w:val="24"/>
        </w:rPr>
        <w:t>的推广与传播</w:t>
      </w:r>
      <w:r w:rsidRPr="001B5849">
        <w:rPr>
          <w:rFonts w:ascii="Times New Roman" w:eastAsia="黑体" w:hAnsi="Times New Roman" w:cs="Times New Roman"/>
          <w:sz w:val="24"/>
          <w:szCs w:val="24"/>
        </w:rPr>
        <w:t>。</w:t>
      </w:r>
    </w:p>
    <w:p w14:paraId="6E092974" w14:textId="77777777" w:rsidR="00700F17" w:rsidRDefault="00700F17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50095ECC" w14:textId="06F63B15" w:rsidR="001B5849" w:rsidRPr="001B5849" w:rsidRDefault="001B5849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该推广项目经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一系列面向消费者与专业人士的培训、科普及体验活动，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传递伊比利亚火腿作为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欧洲饮食与文化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遗产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的重要组成部分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，其所拥有的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卓越品质。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通过唤醒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活动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参与者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的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 xml:space="preserve"> 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lastRenderedPageBreak/>
        <w:t>“伊比利亚感官”，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进一步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向中国消费者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传达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伊比利亚火腿的核心价值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所在，即真实性</w:t>
      </w:r>
      <w:r w:rsidRPr="001B5849">
        <w:rPr>
          <w:rFonts w:ascii="Times New Roman" w:eastAsia="黑体" w:hAnsi="Times New Roman" w:cs="Times New Roman" w:hint="eastAsia"/>
          <w:sz w:val="24"/>
          <w:szCs w:val="24"/>
          <w:lang w:val="en-US"/>
        </w:rPr>
        <w:t>、原产地属性与可追溯性。</w:t>
      </w:r>
    </w:p>
    <w:p w14:paraId="18FC7D92" w14:textId="77777777" w:rsidR="003D5A3D" w:rsidRDefault="003D5A3D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240CAAF4" w14:textId="5431CE5C" w:rsidR="00243DD7" w:rsidRDefault="00243DD7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sz w:val="24"/>
          <w:szCs w:val="24"/>
        </w:rPr>
        <w:t>进入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 xml:space="preserve">2025 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年以来，</w:t>
      </w:r>
      <w:r>
        <w:rPr>
          <w:rFonts w:ascii="Times New Roman" w:eastAsia="黑体" w:hAnsi="Times New Roman" w:cs="Times New Roman" w:hint="eastAsia"/>
          <w:sz w:val="24"/>
          <w:szCs w:val="24"/>
        </w:rPr>
        <w:t>伊比利亚猪肉产业联合组织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（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ASICI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）</w:t>
      </w:r>
      <w:r>
        <w:rPr>
          <w:rFonts w:ascii="Times New Roman" w:eastAsia="黑体" w:hAnsi="Times New Roman" w:cs="Times New Roman" w:hint="eastAsia"/>
          <w:sz w:val="24"/>
          <w:szCs w:val="24"/>
        </w:rPr>
        <w:t>在中国的推广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活动持续</w:t>
      </w:r>
      <w:r>
        <w:rPr>
          <w:rFonts w:ascii="Times New Roman" w:eastAsia="黑体" w:hAnsi="Times New Roman" w:cs="Times New Roman" w:hint="eastAsia"/>
          <w:sz w:val="24"/>
          <w:szCs w:val="24"/>
        </w:rPr>
        <w:t>升级，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年初于</w:t>
      </w:r>
      <w:r w:rsidRPr="005E24FB">
        <w:rPr>
          <w:rFonts w:ascii="Times New Roman" w:eastAsia="黑体" w:hAnsi="Times New Roman" w:cs="Times New Roman" w:hint="eastAsia"/>
          <w:sz w:val="24"/>
          <w:szCs w:val="24"/>
        </w:rPr>
        <w:t>上海成功揭幕新一轮</w:t>
      </w:r>
      <w:r>
        <w:rPr>
          <w:rFonts w:ascii="Times New Roman" w:eastAsia="黑体" w:hAnsi="Times New Roman" w:cs="Times New Roman" w:hint="eastAsia"/>
          <w:sz w:val="24"/>
          <w:szCs w:val="24"/>
        </w:rPr>
        <w:t>推广项目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，</w:t>
      </w:r>
      <w:r>
        <w:rPr>
          <w:rFonts w:ascii="Times New Roman" w:eastAsia="黑体" w:hAnsi="Times New Roman" w:cs="Times New Roman" w:hint="eastAsia"/>
          <w:sz w:val="24"/>
          <w:szCs w:val="24"/>
        </w:rPr>
        <w:t>在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 xml:space="preserve"> 5 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月</w:t>
      </w:r>
      <w:r>
        <w:rPr>
          <w:rFonts w:ascii="Times New Roman" w:eastAsia="黑体" w:hAnsi="Times New Roman" w:cs="Times New Roman" w:hint="eastAsia"/>
          <w:sz w:val="24"/>
          <w:szCs w:val="24"/>
        </w:rPr>
        <w:t>参加了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SIAL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西雅国际食品和饮料展览会，</w:t>
      </w:r>
      <w:r>
        <w:rPr>
          <w:rFonts w:ascii="Times New Roman" w:eastAsia="黑体" w:hAnsi="Times New Roman" w:cs="Times New Roman" w:hint="eastAsia"/>
          <w:sz w:val="24"/>
          <w:szCs w:val="24"/>
        </w:rPr>
        <w:t>并于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 xml:space="preserve">9 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月在北京举办了两场</w:t>
      </w:r>
      <w:r>
        <w:rPr>
          <w:rFonts w:ascii="Times New Roman" w:eastAsia="黑体" w:hAnsi="Times New Roman" w:cs="Times New Roman" w:hint="eastAsia"/>
          <w:sz w:val="24"/>
          <w:szCs w:val="24"/>
        </w:rPr>
        <w:t>重磅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活动</w:t>
      </w:r>
      <w:r>
        <w:rPr>
          <w:rFonts w:ascii="Times New Roman" w:eastAsia="黑体" w:hAnsi="Times New Roman" w:cs="Times New Roman" w:hint="eastAsia"/>
          <w:sz w:val="24"/>
          <w:szCs w:val="24"/>
        </w:rPr>
        <w:t>，即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面向餐饮专业人士的</w:t>
      </w:r>
      <w:r w:rsidRPr="005E24FB">
        <w:rPr>
          <w:rFonts w:ascii="Times New Roman" w:eastAsia="黑体" w:hAnsi="Times New Roman" w:cs="Times New Roman" w:hint="eastAsia"/>
          <w:sz w:val="24"/>
          <w:szCs w:val="24"/>
        </w:rPr>
        <w:t>“伊比利亚火腿雕刻大师班”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，以及展示火腿在高端料理中多元应用的</w:t>
      </w:r>
      <w:r w:rsidRPr="005E24FB">
        <w:rPr>
          <w:rFonts w:ascii="Times New Roman" w:eastAsia="黑体" w:hAnsi="Times New Roman" w:cs="Times New Roman" w:hint="eastAsia"/>
          <w:sz w:val="24"/>
          <w:szCs w:val="24"/>
        </w:rPr>
        <w:t>“伊比利亚火腿餐厅周”</w:t>
      </w:r>
      <w:r>
        <w:rPr>
          <w:rFonts w:ascii="Times New Roman" w:eastAsia="黑体" w:hAnsi="Times New Roman" w:cs="Times New Roman" w:hint="eastAsia"/>
          <w:sz w:val="24"/>
          <w:szCs w:val="24"/>
        </w:rPr>
        <w:t>。新版“餐厅周”将在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 xml:space="preserve">2026 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年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 xml:space="preserve"> 1 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月</w:t>
      </w:r>
      <w:r>
        <w:rPr>
          <w:rFonts w:ascii="Times New Roman" w:eastAsia="黑体" w:hAnsi="Times New Roman" w:cs="Times New Roman" w:hint="eastAsia"/>
          <w:sz w:val="24"/>
          <w:szCs w:val="24"/>
        </w:rPr>
        <w:t>惊喜推出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。</w:t>
      </w:r>
      <w:r>
        <w:rPr>
          <w:rFonts w:ascii="Times New Roman" w:eastAsia="黑体" w:hAnsi="Times New Roman" w:cs="Times New Roman" w:hint="eastAsia"/>
          <w:sz w:val="24"/>
          <w:szCs w:val="24"/>
        </w:rPr>
        <w:t>伊比利亚猪肉产业联合组织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（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ASICI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）</w:t>
      </w:r>
      <w:r>
        <w:rPr>
          <w:rFonts w:ascii="Times New Roman" w:eastAsia="黑体" w:hAnsi="Times New Roman" w:cs="Times New Roman" w:hint="eastAsia"/>
          <w:sz w:val="24"/>
          <w:szCs w:val="24"/>
        </w:rPr>
        <w:t>通过这些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举措</w:t>
      </w:r>
      <w:r>
        <w:rPr>
          <w:rFonts w:ascii="Times New Roman" w:eastAsia="黑体" w:hAnsi="Times New Roman" w:cs="Times New Roman" w:hint="eastAsia"/>
          <w:sz w:val="24"/>
          <w:szCs w:val="24"/>
        </w:rPr>
        <w:t>，进一步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巩固了伊比利亚火腿在</w:t>
      </w:r>
      <w:r>
        <w:rPr>
          <w:rFonts w:ascii="Times New Roman" w:eastAsia="黑体" w:hAnsi="Times New Roman" w:cs="Times New Roman" w:hint="eastAsia"/>
          <w:sz w:val="24"/>
          <w:szCs w:val="24"/>
        </w:rPr>
        <w:t>中国这一重要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战略市场的地位。</w:t>
      </w:r>
    </w:p>
    <w:p w14:paraId="5BD5EDB2" w14:textId="77777777" w:rsidR="00243DD7" w:rsidRDefault="00243DD7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29C5D014" w14:textId="571FF5FF" w:rsidR="00610E6A" w:rsidRDefault="00610E6A" w:rsidP="00CF02C6">
      <w:pPr>
        <w:rPr>
          <w:rFonts w:ascii="Times New Roman" w:eastAsia="黑体" w:hAnsi="Times New Roman" w:cs="Times New Roman"/>
          <w:sz w:val="24"/>
          <w:szCs w:val="24"/>
          <w:lang w:val="en-US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7B4DB774" wp14:editId="6F83E4AF">
            <wp:extent cx="2800669" cy="1867711"/>
            <wp:effectExtent l="0" t="0" r="6350" b="0"/>
            <wp:docPr id="12157933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793372" name="图片 12157933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05" cy="18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073337BD" wp14:editId="2EC450C1">
            <wp:extent cx="2800917" cy="1867876"/>
            <wp:effectExtent l="0" t="0" r="6350" b="0"/>
            <wp:docPr id="214031485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314858" name="图片 21403148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13" cy="188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2C6">
        <w:rPr>
          <w:rFonts w:ascii="Times New Roman" w:eastAsia="黑体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 wp14:anchorId="403F20BA" wp14:editId="506F8205">
            <wp:extent cx="2800350" cy="1863908"/>
            <wp:effectExtent l="0" t="0" r="0" b="3175"/>
            <wp:docPr id="854968045" name="图片 4" descr="许多人在餐厅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68045" name="图片 4" descr="许多人在餐厅里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16" cy="18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2C6">
        <w:rPr>
          <w:rFonts w:ascii="Times New Roman" w:eastAsia="黑体" w:hAnsi="Times New Roman" w:cs="Times New Roman"/>
          <w:noProof/>
          <w:sz w:val="24"/>
          <w:szCs w:val="24"/>
          <w:lang w:val="en-US"/>
          <w14:ligatures w14:val="none"/>
        </w:rPr>
        <w:drawing>
          <wp:inline distT="0" distB="0" distL="0" distR="0" wp14:anchorId="002D232A" wp14:editId="4E3488C3">
            <wp:extent cx="2802727" cy="1865490"/>
            <wp:effectExtent l="0" t="0" r="4445" b="1905"/>
            <wp:docPr id="536356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56104" name="图片 5363561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578" cy="187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8B83" w14:textId="6469E1D9" w:rsidR="002E3C7F" w:rsidRDefault="002E3C7F" w:rsidP="007711FA">
      <w:pPr>
        <w:rPr>
          <w:rFonts w:ascii="Times New Roman" w:eastAsia="黑体" w:hAnsi="Times New Roman" w:cs="Times New Roman"/>
          <w:sz w:val="24"/>
          <w:szCs w:val="24"/>
        </w:rPr>
      </w:pPr>
    </w:p>
    <w:p w14:paraId="773B9DEE" w14:textId="3427866D" w:rsidR="00243DD7" w:rsidRDefault="00243DD7" w:rsidP="007711FA">
      <w:pPr>
        <w:rPr>
          <w:rFonts w:ascii="Times New Roman" w:eastAsia="黑体" w:hAnsi="Times New Roman" w:cs="Times New Roman"/>
          <w:sz w:val="24"/>
          <w:szCs w:val="24"/>
        </w:rPr>
      </w:pPr>
      <w:r w:rsidRPr="00243DD7">
        <w:rPr>
          <w:rFonts w:ascii="Times New Roman" w:eastAsia="黑体" w:hAnsi="Times New Roman" w:cs="Times New Roman"/>
          <w:sz w:val="24"/>
          <w:szCs w:val="24"/>
        </w:rPr>
        <w:t>进博会期间，伊比利亚火腿再次吸引了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诸多</w:t>
      </w:r>
      <w:r w:rsidRPr="00243DD7">
        <w:rPr>
          <w:rFonts w:ascii="Times New Roman" w:eastAsia="黑体" w:hAnsi="Times New Roman" w:cs="Times New Roman"/>
          <w:sz w:val="24"/>
          <w:szCs w:val="24"/>
        </w:rPr>
        <w:t>国际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参会者的</w:t>
      </w:r>
      <w:r w:rsidRPr="00243DD7">
        <w:rPr>
          <w:rFonts w:ascii="Times New Roman" w:eastAsia="黑体" w:hAnsi="Times New Roman" w:cs="Times New Roman"/>
          <w:sz w:val="24"/>
          <w:szCs w:val="24"/>
        </w:rPr>
        <w:t>关注。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展区内</w:t>
      </w:r>
      <w:r w:rsidRPr="00243DD7">
        <w:rPr>
          <w:rFonts w:ascii="Times New Roman" w:eastAsia="黑体" w:hAnsi="Times New Roman" w:cs="Times New Roman"/>
          <w:sz w:val="24"/>
          <w:szCs w:val="24"/>
        </w:rPr>
        <w:t>，</w:t>
      </w:r>
      <w:r w:rsidR="003906EC" w:rsidRPr="00700F17">
        <w:rPr>
          <w:rFonts w:ascii="Times New Roman" w:eastAsia="黑体" w:hAnsi="Times New Roman" w:cs="Times New Roman"/>
          <w:sz w:val="24"/>
          <w:szCs w:val="24"/>
        </w:rPr>
        <w:t>火腿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雕刻</w:t>
      </w:r>
      <w:r w:rsidR="003906EC" w:rsidRPr="00700F17">
        <w:rPr>
          <w:rFonts w:ascii="Times New Roman" w:eastAsia="黑体" w:hAnsi="Times New Roman" w:cs="Times New Roman"/>
          <w:sz w:val="24"/>
          <w:szCs w:val="24"/>
        </w:rPr>
        <w:t>大师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秀出</w:t>
      </w:r>
      <w:r w:rsidRPr="00243DD7">
        <w:rPr>
          <w:rFonts w:ascii="Times New Roman" w:eastAsia="黑体" w:hAnsi="Times New Roman" w:cs="Times New Roman"/>
          <w:sz w:val="24"/>
          <w:szCs w:val="24"/>
        </w:rPr>
        <w:t>了精准精湛的切割技艺，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而在此驻足的访客们则</w:t>
      </w:r>
      <w:r w:rsidRPr="00243DD7">
        <w:rPr>
          <w:rFonts w:ascii="Times New Roman" w:eastAsia="黑体" w:hAnsi="Times New Roman" w:cs="Times New Roman"/>
          <w:sz w:val="24"/>
          <w:szCs w:val="24"/>
        </w:rPr>
        <w:t>在专家引导下开启了</w:t>
      </w:r>
      <w:r w:rsidR="003906EC">
        <w:rPr>
          <w:rFonts w:ascii="Times New Roman" w:eastAsia="黑体" w:hAnsi="Times New Roman" w:cs="Times New Roman" w:hint="eastAsia"/>
          <w:sz w:val="24"/>
          <w:szCs w:val="24"/>
        </w:rPr>
        <w:t>一场非凡的</w:t>
      </w:r>
      <w:r w:rsidRPr="00243DD7">
        <w:rPr>
          <w:rFonts w:ascii="Times New Roman" w:eastAsia="黑体" w:hAnsi="Times New Roman" w:cs="Times New Roman" w:hint="eastAsia"/>
          <w:sz w:val="24"/>
          <w:szCs w:val="24"/>
        </w:rPr>
        <w:t>感</w:t>
      </w:r>
      <w:r w:rsidRPr="00243DD7">
        <w:rPr>
          <w:rFonts w:ascii="Times New Roman" w:eastAsia="黑体" w:hAnsi="Times New Roman" w:cs="Times New Roman"/>
          <w:sz w:val="24"/>
          <w:szCs w:val="24"/>
        </w:rPr>
        <w:t>官之旅。</w:t>
      </w:r>
    </w:p>
    <w:p w14:paraId="6BAB25AD" w14:textId="77777777" w:rsidR="0027505F" w:rsidRDefault="0027505F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11CF876D" w14:textId="36434CF3" w:rsidR="003906EC" w:rsidRDefault="003906EC" w:rsidP="00AE3E20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lastRenderedPageBreak/>
        <w:t>伊比利亚火腿起源于伊比利亚半岛，凭借传统饲养方式、精湛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制作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工艺与独特风味享誉世界。数世纪以来，它征服了皇室成员、主厨与美食家的味蕾，成为文化、精致生活与生活方式的象征。</w:t>
      </w:r>
    </w:p>
    <w:p w14:paraId="12BA664D" w14:textId="77777777" w:rsidR="003906EC" w:rsidRDefault="003906EC" w:rsidP="00AE3E20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</w:p>
    <w:p w14:paraId="100C6980" w14:textId="65DDEA98" w:rsidR="003906EC" w:rsidRDefault="003906EC" w:rsidP="00AE3E20">
      <w:pPr>
        <w:jc w:val="both"/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</w:pP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火腿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切割艺术是这一传统最具代表性的体现之一。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得到一片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完美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的火腿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切片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，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需要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有充足的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耐心与技巧：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火腿雕刻大师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使用修长柔韧的刀具，以轻柔的锯齿状动作切出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 xml:space="preserve"> 2 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至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 xml:space="preserve"> 3 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毫米厚的薄片，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切片的</w:t>
      </w:r>
      <w:r w:rsidRPr="003906EC"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肥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瘦比例均衡，入口便能细腻融化。摆盘方面，专家建议使用纯白色餐盘，</w:t>
      </w:r>
      <w:r>
        <w:rPr>
          <w:rFonts w:ascii="Times New Roman" w:eastAsia="黑体" w:hAnsi="Times New Roman" w:cs="Times New Roman" w:hint="eastAsia"/>
          <w:color w:val="000000" w:themeColor="text1"/>
          <w:sz w:val="24"/>
          <w:szCs w:val="24"/>
          <w:lang w:bidi="ar"/>
        </w:rPr>
        <w:t>将火腿切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片从盘沿向中心摆放，遵循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 xml:space="preserve"> “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少即是多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 xml:space="preserve">” </w:t>
      </w:r>
      <w:r w:rsidRPr="003906EC">
        <w:rPr>
          <w:rFonts w:ascii="Times New Roman" w:eastAsia="黑体" w:hAnsi="Times New Roman" w:cs="Times New Roman"/>
          <w:color w:val="000000" w:themeColor="text1"/>
          <w:sz w:val="24"/>
          <w:szCs w:val="24"/>
          <w:lang w:bidi="ar"/>
        </w:rPr>
        <w:t>的理念，让火腿成为真正的主角。</w:t>
      </w:r>
    </w:p>
    <w:p w14:paraId="026E161C" w14:textId="77777777" w:rsidR="008E3FD5" w:rsidRDefault="008E3FD5" w:rsidP="0027505F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6E0EE6DE" w14:textId="7431C820" w:rsidR="00352D2B" w:rsidRDefault="00352D2B" w:rsidP="0027505F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4E090E83" wp14:editId="6B874F8C">
            <wp:extent cx="2914650" cy="1943100"/>
            <wp:effectExtent l="0" t="0" r="6350" b="0"/>
            <wp:docPr id="1266129228" name="图片 6" descr="人手里拿着食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29228" name="图片 6" descr="人手里拿着食物&#10;&#10;低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123" cy="194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34D75675" wp14:editId="75DAF21E">
            <wp:extent cx="2908083" cy="1938722"/>
            <wp:effectExtent l="0" t="0" r="635" b="4445"/>
            <wp:docPr id="9341325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32516" name="图片 9341325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27" cy="19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D6C6" w14:textId="77777777" w:rsidR="00352D2B" w:rsidRDefault="00352D2B" w:rsidP="0027505F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3E772341" w14:textId="4624B50C" w:rsidR="0027505F" w:rsidRDefault="00352D2B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1E56D4C" wp14:editId="23790C56">
            <wp:extent cx="2908570" cy="1937804"/>
            <wp:effectExtent l="0" t="0" r="0" b="5715"/>
            <wp:docPr id="566063851" name="图片 8" descr="盘子里有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63851" name="图片 8" descr="盘子里有食物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60" cy="194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09427656" wp14:editId="6E4335EF">
            <wp:extent cx="2903078" cy="1935696"/>
            <wp:effectExtent l="0" t="0" r="5715" b="0"/>
            <wp:docPr id="182195669" name="图片 9" descr="盘子里的煎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5669" name="图片 9" descr="盘子里的煎饼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597" cy="194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3ADC1" w14:textId="77777777" w:rsidR="005F6B5A" w:rsidRDefault="005F6B5A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2B644750" w14:textId="7483E16F" w:rsidR="005F6B5A" w:rsidRDefault="005F6B5A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5F6B5A">
        <w:rPr>
          <w:rFonts w:ascii="Times New Roman" w:eastAsia="黑体" w:hAnsi="Times New Roman" w:cs="Times New Roman"/>
          <w:sz w:val="24"/>
          <w:szCs w:val="24"/>
        </w:rPr>
        <w:t>每场展示的亮点</w:t>
      </w:r>
      <w:r>
        <w:rPr>
          <w:rFonts w:ascii="Times New Roman" w:eastAsia="黑体" w:hAnsi="Times New Roman" w:cs="Times New Roman" w:hint="eastAsia"/>
          <w:sz w:val="24"/>
          <w:szCs w:val="24"/>
        </w:rPr>
        <w:t>环节非“</w:t>
      </w:r>
      <w:r w:rsidRPr="005F6B5A">
        <w:rPr>
          <w:rFonts w:ascii="Times New Roman" w:eastAsia="黑体" w:hAnsi="Times New Roman" w:cs="Times New Roman"/>
          <w:sz w:val="24"/>
          <w:szCs w:val="24"/>
        </w:rPr>
        <w:t>感官品鉴</w:t>
      </w:r>
      <w:r>
        <w:rPr>
          <w:rFonts w:ascii="Times New Roman" w:eastAsia="黑体" w:hAnsi="Times New Roman" w:cs="Times New Roman" w:hint="eastAsia"/>
          <w:sz w:val="24"/>
          <w:szCs w:val="24"/>
        </w:rPr>
        <w:t>”莫属</w:t>
      </w:r>
      <w:r w:rsidRPr="005F6B5A">
        <w:rPr>
          <w:rFonts w:ascii="Times New Roman" w:eastAsia="黑体" w:hAnsi="Times New Roman" w:cs="Times New Roman"/>
          <w:sz w:val="24"/>
          <w:szCs w:val="24"/>
        </w:rPr>
        <w:t>，在专家</w:t>
      </w:r>
      <w:r>
        <w:rPr>
          <w:rFonts w:ascii="Times New Roman" w:eastAsia="黑体" w:hAnsi="Times New Roman" w:cs="Times New Roman" w:hint="eastAsia"/>
          <w:sz w:val="24"/>
          <w:szCs w:val="24"/>
        </w:rPr>
        <w:t>的指引</w:t>
      </w:r>
      <w:r w:rsidRPr="005F6B5A">
        <w:rPr>
          <w:rFonts w:ascii="Times New Roman" w:eastAsia="黑体" w:hAnsi="Times New Roman" w:cs="Times New Roman" w:hint="eastAsia"/>
          <w:sz w:val="24"/>
          <w:szCs w:val="24"/>
        </w:rPr>
        <w:t>下</w:t>
      </w:r>
      <w:r>
        <w:rPr>
          <w:rFonts w:ascii="Times New Roman" w:eastAsia="黑体" w:hAnsi="Times New Roman" w:cs="Times New Roman" w:hint="eastAsia"/>
          <w:sz w:val="24"/>
          <w:szCs w:val="24"/>
        </w:rPr>
        <w:t>，参与者通过不同的</w:t>
      </w:r>
      <w:r w:rsidRPr="005F6B5A">
        <w:rPr>
          <w:rFonts w:ascii="Times New Roman" w:eastAsia="黑体" w:hAnsi="Times New Roman" w:cs="Times New Roman"/>
          <w:sz w:val="24"/>
          <w:szCs w:val="24"/>
        </w:rPr>
        <w:t>感官</w:t>
      </w:r>
      <w:r>
        <w:rPr>
          <w:rFonts w:ascii="Times New Roman" w:eastAsia="黑体" w:hAnsi="Times New Roman" w:cs="Times New Roman" w:hint="eastAsia"/>
          <w:sz w:val="24"/>
          <w:szCs w:val="24"/>
        </w:rPr>
        <w:t>体验，最终唤醒了他们的“</w:t>
      </w:r>
      <w:r w:rsidRPr="005F6B5A">
        <w:rPr>
          <w:rFonts w:ascii="Times New Roman" w:eastAsia="黑体" w:hAnsi="Times New Roman" w:cs="Times New Roman"/>
          <w:sz w:val="24"/>
          <w:szCs w:val="24"/>
        </w:rPr>
        <w:t>伊比利亚感官</w:t>
      </w:r>
      <w:r>
        <w:rPr>
          <w:rFonts w:ascii="Times New Roman" w:eastAsia="黑体" w:hAnsi="Times New Roman" w:cs="Times New Roman" w:hint="eastAsia"/>
          <w:sz w:val="24"/>
          <w:szCs w:val="24"/>
        </w:rPr>
        <w:t>”</w:t>
      </w:r>
      <w:r w:rsidRPr="005F6B5A">
        <w:rPr>
          <w:rFonts w:ascii="Times New Roman" w:eastAsia="黑体" w:hAnsi="Times New Roman" w:cs="Times New Roman"/>
          <w:sz w:val="24"/>
          <w:szCs w:val="24"/>
        </w:rPr>
        <w:t>：</w:t>
      </w:r>
    </w:p>
    <w:p w14:paraId="2C4AFE8A" w14:textId="77777777" w:rsidR="005F6B5A" w:rsidRPr="005F6B5A" w:rsidRDefault="005F6B5A" w:rsidP="00806728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45EDDABA" w14:textId="04635365" w:rsidR="005F6B5A" w:rsidRPr="005F6B5A" w:rsidRDefault="005F6B5A" w:rsidP="005F6B5A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lastRenderedPageBreak/>
        <w:t>视觉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上</w:t>
      </w: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：肉片呈深红色，交织着细密的大理石纹理，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暗示</w:t>
      </w: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着复杂的风味层次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；</w:t>
      </w:r>
    </w:p>
    <w:p w14:paraId="50ECE437" w14:textId="71830AA7" w:rsidR="005F6B5A" w:rsidRPr="005F6B5A" w:rsidRDefault="005F6B5A" w:rsidP="005F6B5A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触觉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上</w:t>
      </w: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：质地细腻丝滑，脂肪在室温下即可融化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；</w:t>
      </w:r>
    </w:p>
    <w:p w14:paraId="2AFBF93C" w14:textId="4B3C9504" w:rsidR="005F6B5A" w:rsidRPr="005F6B5A" w:rsidRDefault="005F6B5A" w:rsidP="005F6B5A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嗅觉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上</w:t>
      </w: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：散发着烤面包与坚果的香气，萦绕不散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；</w:t>
      </w:r>
    </w:p>
    <w:p w14:paraId="70BE0C61" w14:textId="68F8ABAB" w:rsidR="005F6B5A" w:rsidRPr="005F6B5A" w:rsidRDefault="005F6B5A" w:rsidP="005F6B5A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味觉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上</w:t>
      </w: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：甜咸平衡恰到好处，余味带着浓郁的鲜味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；</w:t>
      </w:r>
    </w:p>
    <w:p w14:paraId="4226FE76" w14:textId="77777777" w:rsidR="005F6B5A" w:rsidRDefault="005F6B5A" w:rsidP="005F6B5A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7BD02F16" w14:textId="68FC531F" w:rsidR="005F6B5A" w:rsidRDefault="005F6B5A" w:rsidP="005F6B5A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5F6B5A">
        <w:rPr>
          <w:rFonts w:ascii="Times New Roman" w:eastAsia="黑体" w:hAnsi="Times New Roman" w:cs="Times New Roman"/>
          <w:sz w:val="24"/>
          <w:szCs w:val="24"/>
        </w:rPr>
        <w:t>专家建议在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24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℃</w:t>
      </w:r>
      <w:r w:rsidRPr="005F6B5A">
        <w:rPr>
          <w:rFonts w:ascii="Times New Roman" w:eastAsia="黑体" w:hAnsi="Times New Roman" w:cs="Times New Roman"/>
          <w:sz w:val="24"/>
          <w:szCs w:val="24"/>
        </w:rPr>
        <w:t>左右品鉴伊比利亚火腿，这一温度能充分释放其香气，让人</w:t>
      </w:r>
      <w:r>
        <w:rPr>
          <w:rFonts w:ascii="Times New Roman" w:eastAsia="黑体" w:hAnsi="Times New Roman" w:cs="Times New Roman" w:hint="eastAsia"/>
          <w:sz w:val="24"/>
          <w:szCs w:val="24"/>
        </w:rPr>
        <w:t>尽情享受</w:t>
      </w:r>
      <w:r w:rsidRPr="005F6B5A">
        <w:rPr>
          <w:rFonts w:ascii="Times New Roman" w:eastAsia="黑体" w:hAnsi="Times New Roman" w:cs="Times New Roman"/>
          <w:sz w:val="24"/>
          <w:szCs w:val="24"/>
        </w:rPr>
        <w:t>丰富风味</w:t>
      </w:r>
      <w:r>
        <w:rPr>
          <w:rFonts w:ascii="Times New Roman" w:eastAsia="黑体" w:hAnsi="Times New Roman" w:cs="Times New Roman" w:hint="eastAsia"/>
          <w:sz w:val="24"/>
          <w:szCs w:val="24"/>
        </w:rPr>
        <w:t>带来的愉悦感受。</w:t>
      </w:r>
    </w:p>
    <w:p w14:paraId="14072AF9" w14:textId="6394AF2D" w:rsidR="005F6B5A" w:rsidRPr="005F6B5A" w:rsidRDefault="005F6B5A" w:rsidP="005F6B5A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0B9EB9E1" w14:textId="7C14F7CF" w:rsidR="00352D2B" w:rsidRDefault="00352D2B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2D8BF225" wp14:editId="25E8C7BC">
            <wp:extent cx="2961870" cy="1974580"/>
            <wp:effectExtent l="0" t="0" r="0" b="0"/>
            <wp:docPr id="1549122162" name="图片 10" descr="图片包含 人, 男孩, 男人, 年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22162" name="图片 10" descr="图片包含 人, 男孩, 男人, 年轻&#10;&#10;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03" cy="19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 w:hint="eastAsia"/>
          <w:noProof/>
          <w:sz w:val="24"/>
          <w:szCs w:val="24"/>
          <w14:ligatures w14:val="none"/>
        </w:rPr>
        <w:drawing>
          <wp:inline distT="0" distB="0" distL="0" distR="0" wp14:anchorId="4B73B982" wp14:editId="3281500D">
            <wp:extent cx="2976664" cy="1985715"/>
            <wp:effectExtent l="0" t="0" r="0" b="0"/>
            <wp:docPr id="1558248524" name="图片 11" descr="人在打电话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48524" name="图片 11" descr="人在打电话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318" cy="199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B34E" w14:textId="77777777" w:rsidR="002E3C7F" w:rsidRPr="00806728" w:rsidRDefault="002E3C7F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4AA36330" w14:textId="5FBD8344" w:rsidR="0061557A" w:rsidRDefault="005F6B5A" w:rsidP="0061557A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bCs/>
          <w:sz w:val="24"/>
          <w:szCs w:val="24"/>
        </w:rPr>
        <w:t>如何辨别正宗的</w:t>
      </w:r>
      <w:r w:rsidR="0061557A">
        <w:rPr>
          <w:rFonts w:ascii="Times New Roman" w:eastAsia="黑体" w:hAnsi="Times New Roman" w:cs="Times New Roman" w:hint="eastAsia"/>
          <w:b/>
          <w:bCs/>
          <w:sz w:val="24"/>
          <w:szCs w:val="24"/>
        </w:rPr>
        <w:t>伊比利亚火腿</w:t>
      </w:r>
    </w:p>
    <w:p w14:paraId="7D657C95" w14:textId="77777777" w:rsidR="005F6B5A" w:rsidRDefault="005F6B5A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2C7DB055" w14:textId="2364C45E" w:rsidR="005F6B5A" w:rsidRPr="005F6B5A" w:rsidRDefault="005F6B5A" w:rsidP="005F6B5A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  <w:r w:rsidRPr="005F6B5A">
        <w:rPr>
          <w:rFonts w:ascii="Times New Roman" w:eastAsia="黑体" w:hAnsi="Times New Roman" w:cs="Times New Roman"/>
          <w:sz w:val="24"/>
          <w:szCs w:val="24"/>
          <w:lang w:val="en-US"/>
        </w:rPr>
        <w:t>活动期间，</w:t>
      </w:r>
      <w:r>
        <w:rPr>
          <w:rFonts w:ascii="Times New Roman" w:eastAsia="黑体" w:hAnsi="Times New Roman" w:cs="Times New Roman" w:hint="eastAsia"/>
          <w:sz w:val="24"/>
          <w:szCs w:val="24"/>
          <w:lang w:val="en-US"/>
        </w:rPr>
        <w:t>伊比利亚猪肉产业联合组织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（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ASICI</w:t>
      </w:r>
      <w:r w:rsidR="0016251D" w:rsidRPr="00806728">
        <w:rPr>
          <w:rFonts w:ascii="Times New Roman" w:eastAsia="黑体" w:hAnsi="Times New Roman" w:cs="Times New Roman" w:hint="eastAsia"/>
          <w:sz w:val="24"/>
          <w:szCs w:val="24"/>
        </w:rPr>
        <w:t>）</w:t>
      </w:r>
      <w:r w:rsidRPr="005F6B5A">
        <w:rPr>
          <w:rFonts w:ascii="Times New Roman" w:eastAsia="黑体" w:hAnsi="Times New Roman" w:cs="Times New Roman" w:hint="eastAsia"/>
          <w:sz w:val="24"/>
          <w:szCs w:val="24"/>
          <w:lang w:val="en-US"/>
        </w:rPr>
        <w:t>分</w:t>
      </w:r>
      <w:r w:rsidRPr="005F6B5A">
        <w:rPr>
          <w:rFonts w:ascii="Times New Roman" w:eastAsia="黑体" w:hAnsi="Times New Roman" w:cs="Times New Roman"/>
          <w:sz w:val="24"/>
          <w:szCs w:val="24"/>
          <w:lang w:val="en-US"/>
        </w:rPr>
        <w:t>发了介绍伊比利亚火腿起源、饲养过程、生产、品鉴及品质保障的</w:t>
      </w:r>
      <w:r w:rsidR="0016251D">
        <w:rPr>
          <w:rFonts w:ascii="Times New Roman" w:eastAsia="黑体" w:hAnsi="Times New Roman" w:cs="Times New Roman" w:hint="eastAsia"/>
          <w:sz w:val="24"/>
          <w:szCs w:val="24"/>
          <w:lang w:val="en-US"/>
        </w:rPr>
        <w:t>宣传</w:t>
      </w:r>
      <w:r w:rsidRPr="005F6B5A">
        <w:rPr>
          <w:rFonts w:ascii="Times New Roman" w:eastAsia="黑体" w:hAnsi="Times New Roman" w:cs="Times New Roman"/>
          <w:sz w:val="24"/>
          <w:szCs w:val="24"/>
          <w:lang w:val="en-US"/>
        </w:rPr>
        <w:t>资料。资料中详细说明了官方的彩色标签认证体系（黑色、红色、绿色、白色），该体系根据猪的血统纯度与饲养方式，将产品分为四个市场类别。每个标签均带有唯一的独立条形码，确保全程可追溯，保障消费者购买到带有</w:t>
      </w:r>
      <w:r w:rsidRPr="005F6B5A">
        <w:rPr>
          <w:rFonts w:ascii="Times New Roman" w:eastAsia="黑体" w:hAnsi="Times New Roman" w:cs="Times New Roman"/>
          <w:sz w:val="24"/>
          <w:szCs w:val="24"/>
          <w:lang w:val="en-US"/>
        </w:rPr>
        <w:t xml:space="preserve"> ASICI </w:t>
      </w:r>
      <w:r w:rsidRPr="005F6B5A">
        <w:rPr>
          <w:rFonts w:ascii="Times New Roman" w:eastAsia="黑体" w:hAnsi="Times New Roman" w:cs="Times New Roman"/>
          <w:sz w:val="24"/>
          <w:szCs w:val="24"/>
          <w:lang w:val="en-US"/>
        </w:rPr>
        <w:t>标识的正宗伊比利亚火腿：</w:t>
      </w:r>
    </w:p>
    <w:p w14:paraId="55E56A49" w14:textId="77777777" w:rsidR="005F6B5A" w:rsidRPr="005F6B5A" w:rsidRDefault="005F6B5A" w:rsidP="005F6B5A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370B0112" w14:textId="475569AD" w:rsidR="00B16586" w:rsidRPr="00B16586" w:rsidRDefault="00B16586" w:rsidP="00B16586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B16586">
        <w:rPr>
          <w:rFonts w:ascii="Times New Roman" w:eastAsia="黑体" w:hAnsi="Times New Roman" w:cs="Times New Roman" w:hint="eastAsia"/>
          <w:sz w:val="24"/>
          <w:szCs w:val="24"/>
        </w:rPr>
        <w:t>黑色标签：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100%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伊比利亚血统猪，以橡果为食，</w:t>
      </w:r>
      <w:r>
        <w:rPr>
          <w:rFonts w:ascii="Times New Roman" w:eastAsia="黑体" w:hAnsi="Times New Roman" w:cs="Times New Roman" w:hint="eastAsia"/>
          <w:sz w:val="24"/>
          <w:szCs w:val="24"/>
        </w:rPr>
        <w:t>并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在</w:t>
      </w:r>
      <w:r w:rsidRPr="00777A6F">
        <w:rPr>
          <w:rFonts w:ascii="Times New Roman" w:eastAsia="黑体" w:hAnsi="Times New Roman" w:cs="Times New Roman" w:hint="eastAsia"/>
          <w:sz w:val="24"/>
          <w:szCs w:val="24"/>
        </w:rPr>
        <w:t>德埃萨牧场</w:t>
      </w:r>
      <w:r>
        <w:rPr>
          <w:rFonts w:ascii="Times New Roman" w:eastAsia="黑体" w:hAnsi="Times New Roman" w:cs="Times New Roman" w:hint="eastAsia"/>
          <w:sz w:val="24"/>
          <w:szCs w:val="24"/>
        </w:rPr>
        <w:t>林地间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自由放养</w:t>
      </w:r>
      <w:r>
        <w:rPr>
          <w:rFonts w:ascii="Times New Roman" w:eastAsia="黑体" w:hAnsi="Times New Roman" w:cs="Times New Roman" w:hint="eastAsia"/>
          <w:sz w:val="24"/>
          <w:szCs w:val="24"/>
        </w:rPr>
        <w:t>；</w:t>
      </w:r>
    </w:p>
    <w:p w14:paraId="3C34D659" w14:textId="40D0B98D" w:rsidR="00B16586" w:rsidRPr="00B16586" w:rsidRDefault="00B16586" w:rsidP="00B16586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B16586">
        <w:rPr>
          <w:rFonts w:ascii="Times New Roman" w:eastAsia="黑体" w:hAnsi="Times New Roman" w:cs="Times New Roman" w:hint="eastAsia"/>
          <w:sz w:val="24"/>
          <w:szCs w:val="24"/>
        </w:rPr>
        <w:t>红色标签：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75%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或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 50%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伊比利亚血统猪，以橡果为食，</w:t>
      </w:r>
      <w:r>
        <w:rPr>
          <w:rFonts w:ascii="Times New Roman" w:eastAsia="黑体" w:hAnsi="Times New Roman" w:cs="Times New Roman" w:hint="eastAsia"/>
          <w:sz w:val="24"/>
          <w:szCs w:val="24"/>
        </w:rPr>
        <w:t>并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在</w:t>
      </w:r>
      <w:r w:rsidRPr="00777A6F">
        <w:rPr>
          <w:rFonts w:ascii="Times New Roman" w:eastAsia="黑体" w:hAnsi="Times New Roman" w:cs="Times New Roman" w:hint="eastAsia"/>
          <w:sz w:val="24"/>
          <w:szCs w:val="24"/>
        </w:rPr>
        <w:t>德埃萨牧场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自由放养</w:t>
      </w:r>
      <w:r>
        <w:rPr>
          <w:rFonts w:ascii="Times New Roman" w:eastAsia="黑体" w:hAnsi="Times New Roman" w:cs="Times New Roman" w:hint="eastAsia"/>
          <w:sz w:val="24"/>
          <w:szCs w:val="24"/>
        </w:rPr>
        <w:t>；</w:t>
      </w:r>
    </w:p>
    <w:p w14:paraId="520FE0C2" w14:textId="4CC73142" w:rsidR="00B16586" w:rsidRPr="00B16586" w:rsidRDefault="00B16586" w:rsidP="00B16586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B16586">
        <w:rPr>
          <w:rFonts w:ascii="Times New Roman" w:eastAsia="黑体" w:hAnsi="Times New Roman" w:cs="Times New Roman" w:hint="eastAsia"/>
          <w:sz w:val="24"/>
          <w:szCs w:val="24"/>
        </w:rPr>
        <w:t>绿色标签：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100%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75%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或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 50%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伊比利亚血统猪，自由放养，</w:t>
      </w:r>
      <w:r>
        <w:rPr>
          <w:rFonts w:ascii="Times New Roman" w:eastAsia="黑体" w:hAnsi="Times New Roman" w:cs="Times New Roman" w:hint="eastAsia"/>
          <w:sz w:val="24"/>
          <w:szCs w:val="24"/>
        </w:rPr>
        <w:t>以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天然牧草与谷物</w:t>
      </w:r>
      <w:r>
        <w:rPr>
          <w:rFonts w:ascii="Times New Roman" w:eastAsia="黑体" w:hAnsi="Times New Roman" w:cs="Times New Roman" w:hint="eastAsia"/>
          <w:sz w:val="24"/>
          <w:szCs w:val="24"/>
        </w:rPr>
        <w:t>为食；</w:t>
      </w:r>
    </w:p>
    <w:p w14:paraId="27CFB028" w14:textId="414C9923" w:rsidR="005F6B5A" w:rsidRPr="00B16586" w:rsidRDefault="00B16586" w:rsidP="00B16586">
      <w:pPr>
        <w:pStyle w:val="ae"/>
        <w:numPr>
          <w:ilvl w:val="0"/>
          <w:numId w:val="6"/>
        </w:num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B16586">
        <w:rPr>
          <w:rFonts w:ascii="Times New Roman" w:eastAsia="黑体" w:hAnsi="Times New Roman" w:cs="Times New Roman" w:hint="eastAsia"/>
          <w:sz w:val="24"/>
          <w:szCs w:val="24"/>
        </w:rPr>
        <w:t>白色标签：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100%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、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75%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或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 xml:space="preserve"> 50% 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伊比利亚血统猪，圈养</w:t>
      </w:r>
      <w:r>
        <w:rPr>
          <w:rFonts w:ascii="Times New Roman" w:eastAsia="黑体" w:hAnsi="Times New Roman" w:cs="Times New Roman" w:hint="eastAsia"/>
          <w:sz w:val="24"/>
          <w:szCs w:val="24"/>
        </w:rPr>
        <w:t>饲养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，</w:t>
      </w:r>
      <w:r>
        <w:rPr>
          <w:rFonts w:ascii="Times New Roman" w:eastAsia="黑体" w:hAnsi="Times New Roman" w:cs="Times New Roman" w:hint="eastAsia"/>
          <w:sz w:val="24"/>
          <w:szCs w:val="24"/>
        </w:rPr>
        <w:t>以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天然饲料</w:t>
      </w:r>
      <w:r>
        <w:rPr>
          <w:rFonts w:ascii="Times New Roman" w:eastAsia="黑体" w:hAnsi="Times New Roman" w:cs="Times New Roman" w:hint="eastAsia"/>
          <w:sz w:val="24"/>
          <w:szCs w:val="24"/>
        </w:rPr>
        <w:t>为食；</w:t>
      </w:r>
    </w:p>
    <w:p w14:paraId="30D472C1" w14:textId="77777777" w:rsidR="00352D2B" w:rsidRPr="0038605D" w:rsidRDefault="00352D2B" w:rsidP="00352D2B">
      <w:pPr>
        <w:jc w:val="both"/>
        <w:rPr>
          <w:rFonts w:ascii="Times New Roman" w:eastAsia="黑体" w:hAnsi="Times New Roman" w:cs="Times New Roman"/>
          <w:sz w:val="24"/>
          <w:szCs w:val="24"/>
          <w:lang w:val="en-US"/>
        </w:rPr>
      </w:pPr>
    </w:p>
    <w:p w14:paraId="4AB3DAC4" w14:textId="4C05B41B" w:rsidR="00777A6F" w:rsidRDefault="00352D2B" w:rsidP="00777A6F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lastRenderedPageBreak/>
        <w:drawing>
          <wp:inline distT="0" distB="0" distL="0" distR="0" wp14:anchorId="6DC8BC87" wp14:editId="2D47B1EB">
            <wp:extent cx="2908570" cy="1939046"/>
            <wp:effectExtent l="0" t="0" r="0" b="4445"/>
            <wp:docPr id="490875709" name="图片 12" descr="人手上拿着纸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75709" name="图片 12" descr="人手上拿着纸&#10;&#10;中度可信度描述已自动生成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74" cy="194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  <w:noProof/>
          <w:sz w:val="24"/>
          <w:szCs w:val="24"/>
          <w14:ligatures w14:val="none"/>
        </w:rPr>
        <w:drawing>
          <wp:inline distT="0" distB="0" distL="0" distR="0" wp14:anchorId="11DB5557" wp14:editId="2752C476">
            <wp:extent cx="2903364" cy="1935575"/>
            <wp:effectExtent l="0" t="0" r="5080" b="0"/>
            <wp:docPr id="185365207" name="图片 13" descr="一群人在看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5207" name="图片 13" descr="一群人在看电脑&#10;&#10;描述已自动生成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63" cy="19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2477" w14:textId="77777777" w:rsidR="00777A6F" w:rsidRDefault="00777A6F" w:rsidP="00806728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44F84987" w14:textId="77777777" w:rsidR="00B16586" w:rsidRDefault="00B16586" w:rsidP="00B16586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  <w:r w:rsidRPr="00B16586"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  <w:t>伊比利亚火腿征服中国市场</w:t>
      </w:r>
    </w:p>
    <w:p w14:paraId="4455D40F" w14:textId="737D7797" w:rsidR="00B16586" w:rsidRPr="00B16586" w:rsidRDefault="00B16586" w:rsidP="00B16586">
      <w:pPr>
        <w:jc w:val="both"/>
        <w:rPr>
          <w:rFonts w:ascii="Times New Roman" w:eastAsia="黑体" w:hAnsi="Times New Roman" w:cs="Times New Roman"/>
          <w:b/>
          <w:bCs/>
          <w:sz w:val="24"/>
          <w:szCs w:val="24"/>
          <w:lang w:val="en-US"/>
        </w:rPr>
      </w:pPr>
    </w:p>
    <w:p w14:paraId="068CF05E" w14:textId="6EA03711" w:rsidR="00B16586" w:rsidRPr="00B16586" w:rsidRDefault="00B16586" w:rsidP="00B16586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CF02C6">
        <w:rPr>
          <w:rFonts w:ascii="Times New Roman" w:eastAsia="黑体" w:hAnsi="Times New Roman" w:cs="Times New Roman"/>
          <w:sz w:val="24"/>
          <w:szCs w:val="24"/>
        </w:rPr>
        <w:t>第八届中国国际进口博览会按一年计意向成交额</w:t>
      </w:r>
      <w:r>
        <w:rPr>
          <w:rFonts w:ascii="Times New Roman" w:eastAsia="黑体" w:hAnsi="Times New Roman" w:cs="Times New Roman" w:hint="eastAsia"/>
          <w:sz w:val="24"/>
          <w:szCs w:val="24"/>
        </w:rPr>
        <w:t>突破</w:t>
      </w:r>
      <w:r w:rsidRPr="00CF02C6">
        <w:rPr>
          <w:rFonts w:ascii="Times New Roman" w:eastAsia="黑体" w:hAnsi="Times New Roman" w:cs="Times New Roman" w:hint="eastAsia"/>
          <w:sz w:val="24"/>
          <w:szCs w:val="24"/>
        </w:rPr>
        <w:t>8</w:t>
      </w:r>
      <w:r w:rsidRPr="00CF02C6">
        <w:rPr>
          <w:rFonts w:ascii="Times New Roman" w:eastAsia="黑体" w:hAnsi="Times New Roman" w:cs="Times New Roman"/>
          <w:sz w:val="24"/>
          <w:szCs w:val="24"/>
        </w:rPr>
        <w:t>34.9</w:t>
      </w:r>
      <w:r w:rsidRPr="00CF02C6">
        <w:rPr>
          <w:rFonts w:ascii="Times New Roman" w:eastAsia="黑体" w:hAnsi="Times New Roman" w:cs="Times New Roman"/>
          <w:sz w:val="24"/>
          <w:szCs w:val="24"/>
        </w:rPr>
        <w:t>亿美元，比上届增长</w:t>
      </w:r>
      <w:r w:rsidRPr="00CF02C6">
        <w:rPr>
          <w:rFonts w:ascii="Times New Roman" w:eastAsia="黑体" w:hAnsi="Times New Roman" w:cs="Times New Roman"/>
          <w:sz w:val="24"/>
          <w:szCs w:val="24"/>
        </w:rPr>
        <w:t>4.4%</w:t>
      </w:r>
      <w:r w:rsidRPr="00CF02C6">
        <w:rPr>
          <w:rFonts w:ascii="Times New Roman" w:eastAsia="黑体" w:hAnsi="Times New Roman" w:cs="Times New Roman"/>
          <w:sz w:val="24"/>
          <w:szCs w:val="24"/>
        </w:rPr>
        <w:t>，创历史新高。</w:t>
      </w:r>
      <w:r>
        <w:rPr>
          <w:rFonts w:ascii="Times New Roman" w:eastAsia="黑体" w:hAnsi="Times New Roman" w:cs="Times New Roman" w:hint="eastAsia"/>
          <w:sz w:val="24"/>
          <w:szCs w:val="24"/>
        </w:rPr>
        <w:t>与此同时，伊比利亚火腿出口中国市场的份额也在连年增长，充分显示了中国</w:t>
      </w:r>
      <w:r w:rsidRPr="00B16586">
        <w:rPr>
          <w:rFonts w:ascii="Times New Roman" w:eastAsia="黑体" w:hAnsi="Times New Roman" w:cs="Times New Roman"/>
          <w:sz w:val="24"/>
          <w:szCs w:val="24"/>
        </w:rPr>
        <w:t>消费者对其日益浓厚</w:t>
      </w:r>
      <w:r>
        <w:rPr>
          <w:rFonts w:ascii="Times New Roman" w:eastAsia="黑体" w:hAnsi="Times New Roman" w:cs="Times New Roman" w:hint="eastAsia"/>
          <w:sz w:val="24"/>
          <w:szCs w:val="24"/>
        </w:rPr>
        <w:t>的兴趣与热情。伊比利亚</w:t>
      </w:r>
      <w:r w:rsidRPr="00B16586">
        <w:rPr>
          <w:rFonts w:ascii="Times New Roman" w:eastAsia="黑体" w:hAnsi="Times New Roman" w:cs="Times New Roman"/>
          <w:sz w:val="24"/>
          <w:szCs w:val="24"/>
        </w:rPr>
        <w:t>火腿体验区是展会中最受欢迎的区域之一</w:t>
      </w:r>
      <w:r>
        <w:rPr>
          <w:rFonts w:ascii="Times New Roman" w:eastAsia="黑体" w:hAnsi="Times New Roman" w:cs="Times New Roman" w:hint="eastAsia"/>
          <w:sz w:val="24"/>
          <w:szCs w:val="24"/>
        </w:rPr>
        <w:t>，</w:t>
      </w:r>
      <w:r w:rsidRPr="00B16586">
        <w:rPr>
          <w:rFonts w:ascii="Times New Roman" w:eastAsia="黑体" w:hAnsi="Times New Roman" w:cs="Times New Roman"/>
          <w:sz w:val="24"/>
          <w:szCs w:val="24"/>
        </w:rPr>
        <w:t>无论是</w:t>
      </w:r>
      <w:r>
        <w:rPr>
          <w:rFonts w:ascii="Times New Roman" w:eastAsia="黑体" w:hAnsi="Times New Roman" w:cs="Times New Roman" w:hint="eastAsia"/>
          <w:sz w:val="24"/>
          <w:szCs w:val="24"/>
        </w:rPr>
        <w:t>初次品尝</w:t>
      </w:r>
      <w:r w:rsidRPr="00B16586">
        <w:rPr>
          <w:rFonts w:ascii="Times New Roman" w:eastAsia="黑体" w:hAnsi="Times New Roman" w:cs="Times New Roman" w:hint="eastAsia"/>
          <w:sz w:val="24"/>
          <w:szCs w:val="24"/>
        </w:rPr>
        <w:t>的</w:t>
      </w:r>
      <w:r w:rsidRPr="00B16586">
        <w:rPr>
          <w:rFonts w:ascii="Times New Roman" w:eastAsia="黑体" w:hAnsi="Times New Roman" w:cs="Times New Roman"/>
          <w:sz w:val="24"/>
          <w:szCs w:val="24"/>
        </w:rPr>
        <w:t>新手，还是资深爱好者，都</w:t>
      </w:r>
      <w:r>
        <w:rPr>
          <w:rFonts w:ascii="Times New Roman" w:eastAsia="黑体" w:hAnsi="Times New Roman" w:cs="Times New Roman" w:hint="eastAsia"/>
          <w:sz w:val="24"/>
          <w:szCs w:val="24"/>
        </w:rPr>
        <w:t>深深沉醉于</w:t>
      </w:r>
      <w:r w:rsidRPr="00B16586">
        <w:rPr>
          <w:rFonts w:ascii="Times New Roman" w:eastAsia="黑体" w:hAnsi="Times New Roman" w:cs="Times New Roman"/>
          <w:sz w:val="24"/>
          <w:szCs w:val="24"/>
        </w:rPr>
        <w:t xml:space="preserve"> “</w:t>
      </w:r>
      <w:r w:rsidRPr="00B16586">
        <w:rPr>
          <w:rFonts w:ascii="Times New Roman" w:eastAsia="黑体" w:hAnsi="Times New Roman" w:cs="Times New Roman"/>
          <w:sz w:val="24"/>
          <w:szCs w:val="24"/>
        </w:rPr>
        <w:t>唤醒伊比利亚感官</w:t>
      </w:r>
      <w:r w:rsidRPr="00B16586">
        <w:rPr>
          <w:rFonts w:ascii="Times New Roman" w:eastAsia="黑体" w:hAnsi="Times New Roman" w:cs="Times New Roman"/>
          <w:sz w:val="24"/>
          <w:szCs w:val="24"/>
        </w:rPr>
        <w:t xml:space="preserve">” </w:t>
      </w:r>
      <w:r w:rsidRPr="00B16586">
        <w:rPr>
          <w:rFonts w:ascii="Times New Roman" w:eastAsia="黑体" w:hAnsi="Times New Roman" w:cs="Times New Roman"/>
          <w:sz w:val="24"/>
          <w:szCs w:val="24"/>
        </w:rPr>
        <w:t>的</w:t>
      </w:r>
      <w:r>
        <w:rPr>
          <w:rFonts w:ascii="Times New Roman" w:eastAsia="黑体" w:hAnsi="Times New Roman" w:cs="Times New Roman" w:hint="eastAsia"/>
          <w:sz w:val="24"/>
          <w:szCs w:val="24"/>
        </w:rPr>
        <w:t>过程之中</w:t>
      </w:r>
      <w:r w:rsidRPr="00B16586">
        <w:rPr>
          <w:rFonts w:ascii="Times New Roman" w:eastAsia="黑体" w:hAnsi="Times New Roman" w:cs="Times New Roman"/>
          <w:sz w:val="24"/>
          <w:szCs w:val="24"/>
        </w:rPr>
        <w:t>。</w:t>
      </w:r>
    </w:p>
    <w:p w14:paraId="5B6D5220" w14:textId="77777777" w:rsidR="00B16586" w:rsidRDefault="00B16586" w:rsidP="00B16586">
      <w:pPr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67E76354" w14:textId="4ED06AF7" w:rsidR="00B16586" w:rsidRDefault="00B16586" w:rsidP="00B16586">
      <w:pPr>
        <w:jc w:val="both"/>
        <w:rPr>
          <w:rFonts w:ascii="Times New Roman" w:eastAsia="黑体" w:hAnsi="Times New Roman" w:cs="Times New Roman"/>
          <w:sz w:val="24"/>
          <w:szCs w:val="24"/>
        </w:rPr>
      </w:pPr>
      <w:r w:rsidRPr="00806728">
        <w:rPr>
          <w:rFonts w:ascii="Times New Roman" w:eastAsia="黑体" w:hAnsi="Times New Roman" w:cs="Times New Roman" w:hint="eastAsia"/>
          <w:sz w:val="24"/>
          <w:szCs w:val="24"/>
        </w:rPr>
        <w:t>作为中西饮食文化交流的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“风味桥梁”，伊比利亚火腿借进博会平台进一步贴近中国消费者，既展现了欧洲传统</w:t>
      </w:r>
      <w:r w:rsidR="008A2F79">
        <w:rPr>
          <w:rFonts w:ascii="Times New Roman" w:eastAsia="黑体" w:hAnsi="Times New Roman" w:cs="Times New Roman" w:hint="eastAsia"/>
          <w:sz w:val="24"/>
          <w:szCs w:val="24"/>
        </w:rPr>
        <w:t>制作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工艺的</w:t>
      </w:r>
      <w:r w:rsidR="008A2F79">
        <w:rPr>
          <w:rFonts w:ascii="Times New Roman" w:eastAsia="黑体" w:hAnsi="Times New Roman" w:cs="Times New Roman" w:hint="eastAsia"/>
          <w:sz w:val="24"/>
          <w:szCs w:val="24"/>
        </w:rPr>
        <w:t>价值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，也为中国餐桌带来多元选择。未来，伊比利亚猪肉产业联合组织（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ASICI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）将持续推动伊比利亚火腿文化</w:t>
      </w:r>
      <w:r>
        <w:rPr>
          <w:rFonts w:ascii="Times New Roman" w:eastAsia="黑体" w:hAnsi="Times New Roman" w:cs="Times New Roman" w:hint="eastAsia"/>
          <w:sz w:val="24"/>
          <w:szCs w:val="24"/>
        </w:rPr>
        <w:t>在国内的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传播，让更多</w:t>
      </w:r>
      <w:r>
        <w:rPr>
          <w:rFonts w:ascii="Times New Roman" w:eastAsia="黑体" w:hAnsi="Times New Roman" w:cs="Times New Roman" w:hint="eastAsia"/>
          <w:sz w:val="24"/>
          <w:szCs w:val="24"/>
        </w:rPr>
        <w:t>消费者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通过这道美食，感受地中海饮食的精髓与欧洲生活方式的</w:t>
      </w:r>
      <w:r w:rsidR="008A2F79">
        <w:rPr>
          <w:rFonts w:ascii="Times New Roman" w:eastAsia="黑体" w:hAnsi="Times New Roman" w:cs="Times New Roman" w:hint="eastAsia"/>
          <w:sz w:val="24"/>
          <w:szCs w:val="24"/>
        </w:rPr>
        <w:t>热忱</w:t>
      </w:r>
      <w:r w:rsidRPr="00806728">
        <w:rPr>
          <w:rFonts w:ascii="Times New Roman" w:eastAsia="黑体" w:hAnsi="Times New Roman" w:cs="Times New Roman" w:hint="eastAsia"/>
          <w:sz w:val="24"/>
          <w:szCs w:val="24"/>
        </w:rPr>
        <w:t>。</w:t>
      </w:r>
    </w:p>
    <w:bookmarkEnd w:id="5"/>
    <w:bookmarkEnd w:id="7"/>
    <w:bookmarkEnd w:id="8"/>
    <w:bookmarkEnd w:id="9"/>
    <w:bookmarkEnd w:id="10"/>
    <w:p w14:paraId="60DD94A8" w14:textId="77777777" w:rsidR="004D422E" w:rsidRDefault="004D422E" w:rsidP="005E2A20">
      <w:pPr>
        <w:spacing w:after="160"/>
        <w:jc w:val="both"/>
        <w:rPr>
          <w:rFonts w:ascii="Times New Roman" w:eastAsia="黑体" w:hAnsi="Times New Roman" w:cs="Times New Roman"/>
          <w:sz w:val="24"/>
          <w:szCs w:val="24"/>
        </w:rPr>
      </w:pPr>
    </w:p>
    <w:p w14:paraId="00EFB55D" w14:textId="5A1132FA" w:rsidR="005E2A20" w:rsidRPr="005E24FB" w:rsidRDefault="005E2A20" w:rsidP="005E2A20">
      <w:pPr>
        <w:spacing w:after="160"/>
        <w:jc w:val="both"/>
        <w:rPr>
          <w:rFonts w:ascii="Times New Roman" w:eastAsia="黑体" w:hAnsi="Times New Roman" w:cs="Times New Roman"/>
          <w:b/>
          <w:bCs/>
          <w:sz w:val="23"/>
          <w:szCs w:val="23"/>
        </w:rPr>
      </w:pPr>
      <w:r w:rsidRPr="005E24FB">
        <w:rPr>
          <w:rFonts w:ascii="Times New Roman" w:eastAsia="黑体" w:hAnsi="Times New Roman" w:cs="Times New Roman"/>
          <w:b/>
          <w:bCs/>
          <w:sz w:val="23"/>
          <w:szCs w:val="23"/>
        </w:rPr>
        <w:t>关于</w:t>
      </w:r>
      <w:r w:rsidRPr="005E24FB">
        <w:rPr>
          <w:rFonts w:ascii="Times New Roman" w:eastAsia="黑体" w:hAnsi="Times New Roman" w:cs="Times New Roman"/>
          <w:b/>
          <w:bCs/>
          <w:sz w:val="23"/>
          <w:szCs w:val="23"/>
        </w:rPr>
        <w:t>ASICI</w:t>
      </w:r>
    </w:p>
    <w:p w14:paraId="79407828" w14:textId="71E04973" w:rsidR="00327B31" w:rsidRPr="004D422E" w:rsidRDefault="005E2A20" w:rsidP="004D422E">
      <w:pPr>
        <w:spacing w:after="160"/>
        <w:jc w:val="both"/>
        <w:rPr>
          <w:rFonts w:ascii="Times New Roman" w:eastAsia="黑体" w:hAnsi="Times New Roman" w:cs="Times New Roman"/>
          <w:i/>
          <w:iCs/>
          <w:sz w:val="23"/>
          <w:szCs w:val="23"/>
        </w:rPr>
      </w:pP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伊比利亚猪肉产业联合组织（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ASICI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）是一个非营利性的农业食品行业组织，超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95%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的伊比利亚猪生产组织（养殖户）和超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95%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的伊比利亚猪肉加工组织（工厂）都是协会的成员。协会成立于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1992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年，已于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1999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年得到西班牙农业、渔业和食品部颁发的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“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伊比利亚猪肉产业的农业食品产业组织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”</w:t>
      </w:r>
      <w:r w:rsidRPr="005E24FB">
        <w:rPr>
          <w:rFonts w:ascii="Times New Roman" w:eastAsia="黑体" w:hAnsi="Times New Roman" w:cs="Times New Roman"/>
          <w:i/>
          <w:iCs/>
          <w:sz w:val="23"/>
          <w:szCs w:val="23"/>
        </w:rPr>
        <w:t>认证。</w:t>
      </w:r>
      <w:bookmarkEnd w:id="2"/>
    </w:p>
    <w:sectPr w:rsidR="00327B31" w:rsidRPr="004D422E">
      <w:headerReference w:type="default" r:id="rId22"/>
      <w:footerReference w:type="even" r:id="rId23"/>
      <w:footerReference w:type="default" r:id="rId24"/>
      <w:footerReference w:type="first" r:id="rId2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56E3D" w14:textId="77777777" w:rsidR="00EA1DA0" w:rsidRDefault="00EA1DA0">
      <w:r>
        <w:separator/>
      </w:r>
    </w:p>
  </w:endnote>
  <w:endnote w:type="continuationSeparator" w:id="0">
    <w:p w14:paraId="6FF08742" w14:textId="77777777" w:rsidR="00EA1DA0" w:rsidRDefault="00EA1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">
    <w:altName w:val="Arial"/>
    <w:panose1 w:val="020B0604020202020204"/>
    <w:charset w:val="00"/>
    <w:family w:val="modern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C" w14:textId="77777777" w:rsidR="00153873" w:rsidRDefault="0000000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A10C351" wp14:editId="7A10C35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883251804" name="Text Box 2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0C35B" w14:textId="77777777" w:rsidR="00153873" w:rsidRPr="006121F0" w:rsidRDefault="0000000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6121F0"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0C3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0.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" filled="f" stroked="f">
              <v:textbox style="mso-fit-shape-to-text:t" inset="0,0,0,15pt">
                <w:txbxContent>
                  <w:p w14:paraId="7A10C35B" w14:textId="77777777" w:rsidR="00153873" w:rsidRPr="006121F0" w:rsidRDefault="0000000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6121F0"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D" w14:textId="77777777" w:rsidR="00153873" w:rsidRDefault="0000000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A10C353" wp14:editId="7A10C35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1358937825" name="Text Box 3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0C35A" w14:textId="77777777" w:rsidR="00153873" w:rsidRDefault="00153873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0C35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0.3pt;height:29.1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" filled="f" stroked="f">
              <v:textbox style="mso-fit-shape-to-text:t" inset="0,0,0,15pt">
                <w:txbxContent>
                  <w:p w14:paraId="7A10C35A" w14:textId="77777777" w:rsidR="00153873" w:rsidRDefault="00153873">
                    <w:pPr>
                      <w:rPr>
                        <w:rFonts w:eastAsia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7A10C355" wp14:editId="7A10C356">
          <wp:extent cx="5943600" cy="1010920"/>
          <wp:effectExtent l="0" t="0" r="0" b="5080"/>
          <wp:docPr id="679690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6905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10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E" w14:textId="77777777" w:rsidR="00153873" w:rsidRDefault="00000000">
    <w:pPr>
      <w:pStyle w:val="a3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A10C357" wp14:editId="7A10C35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24810" cy="370205"/>
              <wp:effectExtent l="0" t="0" r="8890" b="0"/>
              <wp:wrapNone/>
              <wp:docPr id="515098806" name="Text Box 1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81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10C359" w14:textId="77777777" w:rsidR="00153873" w:rsidRPr="006121F0" w:rsidRDefault="00000000">
                          <w:pPr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 w:rsidRPr="006121F0">
                            <w:rPr>
                              <w:rFonts w:eastAsia="Calibri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10C3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0.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" filled="f" stroked="f">
              <v:textbox style="mso-fit-shape-to-text:t" inset="0,0,0,15pt">
                <w:txbxContent>
                  <w:p w14:paraId="7A10C359" w14:textId="77777777" w:rsidR="00153873" w:rsidRPr="006121F0" w:rsidRDefault="00000000">
                    <w:pPr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</w:pPr>
                    <w:r w:rsidRPr="006121F0">
                      <w:rPr>
                        <w:rFonts w:eastAsia="Calibri"/>
                        <w:color w:val="000000"/>
                        <w:sz w:val="20"/>
                        <w:szCs w:val="20"/>
                        <w:lang w:val="en-US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3F3E8" w14:textId="77777777" w:rsidR="00EA1DA0" w:rsidRDefault="00EA1DA0">
      <w:r>
        <w:separator/>
      </w:r>
    </w:p>
  </w:footnote>
  <w:footnote w:type="continuationSeparator" w:id="0">
    <w:p w14:paraId="4D2AA5CF" w14:textId="77777777" w:rsidR="00EA1DA0" w:rsidRDefault="00EA1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0C348" w14:textId="77777777" w:rsidR="00153873" w:rsidRDefault="00000000">
    <w:pPr>
      <w:pStyle w:val="a5"/>
      <w:rPr>
        <w:rFonts w:ascii="Times New Roman" w:eastAsia="黑体" w:hAnsi="Times New Roman" w:cs="Times New Roman"/>
      </w:rPr>
    </w:pPr>
    <w:r>
      <w:rPr>
        <w:rFonts w:ascii="Times New Roman" w:eastAsia="黑体" w:hAnsi="Times New Roman" w:cs="Times New Roman"/>
        <w:noProof/>
      </w:rPr>
      <w:drawing>
        <wp:inline distT="0" distB="0" distL="0" distR="0" wp14:anchorId="7A10C34F" wp14:editId="7A10C350">
          <wp:extent cx="2805430" cy="835660"/>
          <wp:effectExtent l="0" t="0" r="1270" b="2540"/>
          <wp:docPr id="1474201717" name="Picture 4" descr="A close-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4201717" name="Picture 4" descr="A close-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2933" cy="912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10C349" w14:textId="46AE5A9A" w:rsidR="00153873" w:rsidRDefault="00000000">
    <w:pPr>
      <w:pStyle w:val="Presse-Information"/>
      <w:pBdr>
        <w:bottom w:val="single" w:sz="2" w:space="1" w:color="auto"/>
      </w:pBdr>
      <w:jc w:val="right"/>
      <w:rPr>
        <w:rFonts w:ascii="Times New Roman" w:eastAsia="黑体" w:hAnsi="Times New Roman" w:cs="Times New Roman"/>
        <w:b/>
        <w:bCs/>
        <w:color w:val="000000"/>
        <w:sz w:val="24"/>
      </w:rPr>
    </w:pPr>
    <w:r>
      <w:rPr>
        <w:rFonts w:ascii="Times New Roman" w:eastAsia="黑体" w:hAnsi="Times New Roman" w:cs="Times New Roman"/>
      </w:rPr>
      <w:t>新闻稿</w:t>
    </w:r>
    <w:r>
      <w:rPr>
        <w:rFonts w:ascii="Times New Roman" w:eastAsia="黑体" w:hAnsi="Times New Roman" w:cs="Times New Roman"/>
      </w:rPr>
      <w:tab/>
    </w:r>
    <w:r>
      <w:rPr>
        <w:rFonts w:ascii="Times New Roman" w:eastAsia="黑体" w:hAnsi="Times New Roman" w:cs="Times New Roman"/>
        <w:b/>
        <w:bCs/>
        <w:sz w:val="24"/>
      </w:rPr>
      <w:t>202</w:t>
    </w:r>
    <w:r w:rsidR="00FA011B">
      <w:rPr>
        <w:rFonts w:ascii="Times New Roman" w:eastAsia="黑体" w:hAnsi="Times New Roman" w:cs="Times New Roman" w:hint="eastAsia"/>
        <w:b/>
        <w:bCs/>
        <w:sz w:val="24"/>
      </w:rPr>
      <w:t>5</w:t>
    </w:r>
    <w:r>
      <w:rPr>
        <w:rFonts w:ascii="Times New Roman" w:eastAsia="黑体" w:hAnsi="Times New Roman" w:cs="Times New Roman"/>
        <w:b/>
        <w:bCs/>
        <w:sz w:val="24"/>
      </w:rPr>
      <w:t>年</w:t>
    </w:r>
    <w:r w:rsidR="00155CDC">
      <w:rPr>
        <w:rFonts w:ascii="Times New Roman" w:eastAsia="黑体" w:hAnsi="Times New Roman" w:cs="Times New Roman" w:hint="eastAsia"/>
        <w:b/>
        <w:bCs/>
        <w:sz w:val="24"/>
      </w:rPr>
      <w:t>1</w:t>
    </w:r>
    <w:r w:rsidR="00E32849">
      <w:rPr>
        <w:rFonts w:ascii="Times New Roman" w:eastAsia="黑体" w:hAnsi="Times New Roman" w:cs="Times New Roman" w:hint="eastAsia"/>
        <w:b/>
        <w:bCs/>
        <w:sz w:val="24"/>
      </w:rPr>
      <w:t>1</w:t>
    </w:r>
    <w:r>
      <w:rPr>
        <w:rFonts w:ascii="Times New Roman" w:eastAsia="黑体" w:hAnsi="Times New Roman" w:cs="Times New Roman"/>
        <w:b/>
        <w:bCs/>
        <w:sz w:val="24"/>
      </w:rPr>
      <w:t>月</w:t>
    </w:r>
    <w:r w:rsidR="000C1C24">
      <w:rPr>
        <w:rFonts w:ascii="Times New Roman" w:eastAsia="黑体" w:hAnsi="Times New Roman" w:cs="Times New Roman" w:hint="eastAsia"/>
        <w:b/>
        <w:bCs/>
        <w:sz w:val="24"/>
      </w:rPr>
      <w:t>1</w:t>
    </w:r>
    <w:r w:rsidR="00700F17">
      <w:rPr>
        <w:rFonts w:ascii="Times New Roman" w:eastAsia="黑体" w:hAnsi="Times New Roman" w:cs="Times New Roman" w:hint="eastAsia"/>
        <w:b/>
        <w:bCs/>
        <w:sz w:val="24"/>
      </w:rPr>
      <w:t>3</w:t>
    </w:r>
    <w:r>
      <w:rPr>
        <w:rFonts w:ascii="Times New Roman" w:eastAsia="黑体" w:hAnsi="Times New Roman" w:cs="Times New Roman"/>
        <w:b/>
        <w:bCs/>
        <w:sz w:val="24"/>
      </w:rPr>
      <w:t>日</w:t>
    </w:r>
  </w:p>
  <w:p w14:paraId="7A10C34A" w14:textId="41F8CE92" w:rsidR="00153873" w:rsidRDefault="00000000">
    <w:pPr>
      <w:pStyle w:val="a5"/>
      <w:jc w:val="right"/>
      <w:rPr>
        <w:rFonts w:ascii="Times New Roman" w:eastAsia="黑体" w:hAnsi="Times New Roman" w:cs="Times New Roman"/>
        <w:b/>
        <w:sz w:val="24"/>
        <w:szCs w:val="24"/>
        <w:lang w:val="en-US"/>
      </w:rPr>
    </w:pPr>
    <w:r>
      <w:rPr>
        <w:rFonts w:ascii="Times New Roman" w:eastAsia="黑体" w:hAnsi="Times New Roman" w:cs="Times New Roman"/>
        <w:b/>
        <w:sz w:val="24"/>
        <w:szCs w:val="24"/>
        <w:lang w:val="en-US"/>
      </w:rPr>
      <w:t>No. 0</w:t>
    </w:r>
    <w:r w:rsidR="00155CDC">
      <w:rPr>
        <w:rFonts w:ascii="Times New Roman" w:eastAsia="黑体" w:hAnsi="Times New Roman" w:cs="Times New Roman" w:hint="eastAsia"/>
        <w:b/>
        <w:sz w:val="24"/>
        <w:szCs w:val="24"/>
        <w:lang w:val="en-US"/>
      </w:rPr>
      <w:t>9</w:t>
    </w:r>
    <w:r w:rsidR="00774B61">
      <w:rPr>
        <w:rFonts w:ascii="Times New Roman" w:eastAsia="黑体" w:hAnsi="Times New Roman" w:cs="Times New Roman" w:hint="eastAsia"/>
        <w:b/>
        <w:sz w:val="24"/>
        <w:szCs w:val="24"/>
        <w:lang w:val="en-US"/>
      </w:rPr>
      <w:t>/</w:t>
    </w:r>
    <w:r>
      <w:rPr>
        <w:rFonts w:ascii="Times New Roman" w:eastAsia="黑体" w:hAnsi="Times New Roman" w:cs="Times New Roman"/>
        <w:b/>
        <w:sz w:val="24"/>
        <w:szCs w:val="24"/>
        <w:lang w:val="en-US"/>
      </w:rPr>
      <w:t>2</w:t>
    </w:r>
    <w:r w:rsidR="00FA011B">
      <w:rPr>
        <w:rFonts w:ascii="Times New Roman" w:eastAsia="黑体" w:hAnsi="Times New Roman" w:cs="Times New Roman" w:hint="eastAsia"/>
        <w:b/>
        <w:sz w:val="24"/>
        <w:szCs w:val="24"/>
        <w:lang w:val="en-US"/>
      </w:rPr>
      <w:t>5</w:t>
    </w:r>
  </w:p>
  <w:p w14:paraId="7A10C34B" w14:textId="77777777" w:rsidR="00153873" w:rsidRDefault="00153873">
    <w:pPr>
      <w:pStyle w:val="a5"/>
      <w:jc w:val="right"/>
      <w:rPr>
        <w:rFonts w:ascii="Times New Roman" w:eastAsia="黑体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3321"/>
    <w:multiLevelType w:val="hybridMultilevel"/>
    <w:tmpl w:val="90DE0084"/>
    <w:lvl w:ilvl="0" w:tplc="0C0A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41A6B99"/>
    <w:multiLevelType w:val="multilevel"/>
    <w:tmpl w:val="40ECE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2F7329"/>
    <w:multiLevelType w:val="multilevel"/>
    <w:tmpl w:val="7724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FA3681"/>
    <w:multiLevelType w:val="hybridMultilevel"/>
    <w:tmpl w:val="4E382932"/>
    <w:lvl w:ilvl="0" w:tplc="0C0A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AEC5AB3"/>
    <w:multiLevelType w:val="hybridMultilevel"/>
    <w:tmpl w:val="841468E6"/>
    <w:lvl w:ilvl="0" w:tplc="0C0A0001">
      <w:start w:val="1"/>
      <w:numFmt w:val="bullet"/>
      <w:lvlText w:val=""/>
      <w:lvlJc w:val="left"/>
      <w:pPr>
        <w:ind w:left="880" w:hanging="44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3F515A86"/>
    <w:multiLevelType w:val="hybridMultilevel"/>
    <w:tmpl w:val="73DE8A26"/>
    <w:lvl w:ilvl="0" w:tplc="D49E4654">
      <w:numFmt w:val="bullet"/>
      <w:lvlText w:val="—"/>
      <w:lvlJc w:val="left"/>
      <w:pPr>
        <w:ind w:left="580" w:hanging="580"/>
      </w:pPr>
      <w:rPr>
        <w:rFonts w:ascii="黑体" w:eastAsia="黑体" w:hAnsi="黑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51901D7"/>
    <w:multiLevelType w:val="multilevel"/>
    <w:tmpl w:val="62FA7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6A4ED4"/>
    <w:multiLevelType w:val="hybridMultilevel"/>
    <w:tmpl w:val="E3D642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91D38"/>
    <w:multiLevelType w:val="multilevel"/>
    <w:tmpl w:val="3C32B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7611580">
    <w:abstractNumId w:val="7"/>
  </w:num>
  <w:num w:numId="2" w16cid:durableId="101805843">
    <w:abstractNumId w:val="5"/>
  </w:num>
  <w:num w:numId="3" w16cid:durableId="765853769">
    <w:abstractNumId w:val="3"/>
  </w:num>
  <w:num w:numId="4" w16cid:durableId="1685546565">
    <w:abstractNumId w:val="2"/>
  </w:num>
  <w:num w:numId="5" w16cid:durableId="1023704386">
    <w:abstractNumId w:val="1"/>
  </w:num>
  <w:num w:numId="6" w16cid:durableId="1498616592">
    <w:abstractNumId w:val="0"/>
  </w:num>
  <w:num w:numId="7" w16cid:durableId="1738432988">
    <w:abstractNumId w:val="6"/>
  </w:num>
  <w:num w:numId="8" w16cid:durableId="1892115516">
    <w:abstractNumId w:val="4"/>
  </w:num>
  <w:num w:numId="9" w16cid:durableId="1991131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c0ZmQxNzkyZDg3MjllMmE5MzMzZGQ4ZDdmNDI5YTQifQ=="/>
  </w:docVars>
  <w:rsids>
    <w:rsidRoot w:val="00F733C9"/>
    <w:rsid w:val="0000387F"/>
    <w:rsid w:val="0000647D"/>
    <w:rsid w:val="000121C9"/>
    <w:rsid w:val="0001259A"/>
    <w:rsid w:val="000205F5"/>
    <w:rsid w:val="0002350C"/>
    <w:rsid w:val="00024680"/>
    <w:rsid w:val="000349E7"/>
    <w:rsid w:val="00046AB0"/>
    <w:rsid w:val="00055E87"/>
    <w:rsid w:val="000605B1"/>
    <w:rsid w:val="00065F82"/>
    <w:rsid w:val="00067598"/>
    <w:rsid w:val="000744E2"/>
    <w:rsid w:val="0008070F"/>
    <w:rsid w:val="00080E1A"/>
    <w:rsid w:val="00085B83"/>
    <w:rsid w:val="000B287D"/>
    <w:rsid w:val="000C1C24"/>
    <w:rsid w:val="000C292F"/>
    <w:rsid w:val="000C4346"/>
    <w:rsid w:val="000D0F02"/>
    <w:rsid w:val="000E410A"/>
    <w:rsid w:val="000E57E2"/>
    <w:rsid w:val="000F128F"/>
    <w:rsid w:val="000F3F11"/>
    <w:rsid w:val="001532AD"/>
    <w:rsid w:val="00153873"/>
    <w:rsid w:val="00155CDC"/>
    <w:rsid w:val="00157BAE"/>
    <w:rsid w:val="0016247A"/>
    <w:rsid w:val="0016251D"/>
    <w:rsid w:val="00163DA7"/>
    <w:rsid w:val="00174504"/>
    <w:rsid w:val="00183711"/>
    <w:rsid w:val="001958D3"/>
    <w:rsid w:val="001B5849"/>
    <w:rsid w:val="001C2D90"/>
    <w:rsid w:val="001E082B"/>
    <w:rsid w:val="001E5B8D"/>
    <w:rsid w:val="00204E7B"/>
    <w:rsid w:val="00215BA0"/>
    <w:rsid w:val="00226A72"/>
    <w:rsid w:val="0023016D"/>
    <w:rsid w:val="00233277"/>
    <w:rsid w:val="00243DD7"/>
    <w:rsid w:val="0024795E"/>
    <w:rsid w:val="002503F3"/>
    <w:rsid w:val="00250626"/>
    <w:rsid w:val="002516F8"/>
    <w:rsid w:val="00256BCB"/>
    <w:rsid w:val="00264A54"/>
    <w:rsid w:val="0027505F"/>
    <w:rsid w:val="00287F4E"/>
    <w:rsid w:val="002954E9"/>
    <w:rsid w:val="002A3BD1"/>
    <w:rsid w:val="002C0834"/>
    <w:rsid w:val="002C639F"/>
    <w:rsid w:val="002C678A"/>
    <w:rsid w:val="002D1857"/>
    <w:rsid w:val="002D408F"/>
    <w:rsid w:val="002E3C7F"/>
    <w:rsid w:val="002F04C6"/>
    <w:rsid w:val="002F6851"/>
    <w:rsid w:val="003022BA"/>
    <w:rsid w:val="003060A6"/>
    <w:rsid w:val="00312CA5"/>
    <w:rsid w:val="00314CA8"/>
    <w:rsid w:val="003150AE"/>
    <w:rsid w:val="00316D71"/>
    <w:rsid w:val="00327B31"/>
    <w:rsid w:val="0033140E"/>
    <w:rsid w:val="00342047"/>
    <w:rsid w:val="00351DC1"/>
    <w:rsid w:val="00352252"/>
    <w:rsid w:val="00352D2B"/>
    <w:rsid w:val="003578FF"/>
    <w:rsid w:val="00366946"/>
    <w:rsid w:val="00366DB5"/>
    <w:rsid w:val="00366EA6"/>
    <w:rsid w:val="0037156F"/>
    <w:rsid w:val="00375B4C"/>
    <w:rsid w:val="0038332C"/>
    <w:rsid w:val="0038605D"/>
    <w:rsid w:val="003906EC"/>
    <w:rsid w:val="00391BE1"/>
    <w:rsid w:val="00396311"/>
    <w:rsid w:val="003A13DA"/>
    <w:rsid w:val="003A739E"/>
    <w:rsid w:val="003B0B8C"/>
    <w:rsid w:val="003C4F28"/>
    <w:rsid w:val="003D5A3D"/>
    <w:rsid w:val="003E19FA"/>
    <w:rsid w:val="003E37AA"/>
    <w:rsid w:val="003F473D"/>
    <w:rsid w:val="003F5270"/>
    <w:rsid w:val="003F66C4"/>
    <w:rsid w:val="00411A57"/>
    <w:rsid w:val="0041536E"/>
    <w:rsid w:val="00415B02"/>
    <w:rsid w:val="004223F1"/>
    <w:rsid w:val="00423609"/>
    <w:rsid w:val="00434392"/>
    <w:rsid w:val="0044164E"/>
    <w:rsid w:val="004524E8"/>
    <w:rsid w:val="004766F4"/>
    <w:rsid w:val="00480311"/>
    <w:rsid w:val="00487747"/>
    <w:rsid w:val="004879A4"/>
    <w:rsid w:val="00493578"/>
    <w:rsid w:val="004A2E36"/>
    <w:rsid w:val="004A40E0"/>
    <w:rsid w:val="004A48A2"/>
    <w:rsid w:val="004A7273"/>
    <w:rsid w:val="004B06D4"/>
    <w:rsid w:val="004B2C5E"/>
    <w:rsid w:val="004B79DC"/>
    <w:rsid w:val="004C062C"/>
    <w:rsid w:val="004C64B5"/>
    <w:rsid w:val="004D422E"/>
    <w:rsid w:val="004E1F39"/>
    <w:rsid w:val="004F0BA8"/>
    <w:rsid w:val="004F1C70"/>
    <w:rsid w:val="00504B2E"/>
    <w:rsid w:val="00506854"/>
    <w:rsid w:val="005204E2"/>
    <w:rsid w:val="00522FC6"/>
    <w:rsid w:val="00524566"/>
    <w:rsid w:val="00530307"/>
    <w:rsid w:val="0054631E"/>
    <w:rsid w:val="0056535C"/>
    <w:rsid w:val="00572051"/>
    <w:rsid w:val="00572B88"/>
    <w:rsid w:val="005928ED"/>
    <w:rsid w:val="005955B4"/>
    <w:rsid w:val="005A2184"/>
    <w:rsid w:val="005B3905"/>
    <w:rsid w:val="005C5731"/>
    <w:rsid w:val="005E0E3B"/>
    <w:rsid w:val="005E2A20"/>
    <w:rsid w:val="005F6B5A"/>
    <w:rsid w:val="006054CB"/>
    <w:rsid w:val="006077D5"/>
    <w:rsid w:val="00610E6A"/>
    <w:rsid w:val="006121F0"/>
    <w:rsid w:val="0061557A"/>
    <w:rsid w:val="00616D7B"/>
    <w:rsid w:val="00623C65"/>
    <w:rsid w:val="00625A37"/>
    <w:rsid w:val="00627635"/>
    <w:rsid w:val="00637DBB"/>
    <w:rsid w:val="00641A37"/>
    <w:rsid w:val="0066243B"/>
    <w:rsid w:val="00672A3B"/>
    <w:rsid w:val="00673E1E"/>
    <w:rsid w:val="00682D19"/>
    <w:rsid w:val="0068472A"/>
    <w:rsid w:val="00685549"/>
    <w:rsid w:val="00692A27"/>
    <w:rsid w:val="006C3B1B"/>
    <w:rsid w:val="006C3D8D"/>
    <w:rsid w:val="006C6CFF"/>
    <w:rsid w:val="006E062A"/>
    <w:rsid w:val="006E4899"/>
    <w:rsid w:val="006F4CC3"/>
    <w:rsid w:val="006F68AD"/>
    <w:rsid w:val="00700F17"/>
    <w:rsid w:val="007077BB"/>
    <w:rsid w:val="00731FEC"/>
    <w:rsid w:val="007322F2"/>
    <w:rsid w:val="00740455"/>
    <w:rsid w:val="00755B68"/>
    <w:rsid w:val="007711FA"/>
    <w:rsid w:val="0077186E"/>
    <w:rsid w:val="00774B61"/>
    <w:rsid w:val="00777A6F"/>
    <w:rsid w:val="007A3FA7"/>
    <w:rsid w:val="007A4E6E"/>
    <w:rsid w:val="007B6761"/>
    <w:rsid w:val="007D748C"/>
    <w:rsid w:val="007F0729"/>
    <w:rsid w:val="007F5DF8"/>
    <w:rsid w:val="00801FB7"/>
    <w:rsid w:val="00806728"/>
    <w:rsid w:val="00806E33"/>
    <w:rsid w:val="0082173C"/>
    <w:rsid w:val="00830808"/>
    <w:rsid w:val="00840429"/>
    <w:rsid w:val="00844E4E"/>
    <w:rsid w:val="008574BD"/>
    <w:rsid w:val="00861A39"/>
    <w:rsid w:val="00866722"/>
    <w:rsid w:val="00875F6A"/>
    <w:rsid w:val="00881B4E"/>
    <w:rsid w:val="008A2F79"/>
    <w:rsid w:val="008D430A"/>
    <w:rsid w:val="008E213E"/>
    <w:rsid w:val="008E3FD5"/>
    <w:rsid w:val="008E665A"/>
    <w:rsid w:val="008F4897"/>
    <w:rsid w:val="008F6F84"/>
    <w:rsid w:val="00904CC0"/>
    <w:rsid w:val="00911EAF"/>
    <w:rsid w:val="0092057A"/>
    <w:rsid w:val="00922456"/>
    <w:rsid w:val="00923767"/>
    <w:rsid w:val="00923E6D"/>
    <w:rsid w:val="00926EA7"/>
    <w:rsid w:val="0093492F"/>
    <w:rsid w:val="009402C4"/>
    <w:rsid w:val="00944FC7"/>
    <w:rsid w:val="00945F78"/>
    <w:rsid w:val="00956049"/>
    <w:rsid w:val="00961B2E"/>
    <w:rsid w:val="00974711"/>
    <w:rsid w:val="00976DFF"/>
    <w:rsid w:val="009809FD"/>
    <w:rsid w:val="009A34F9"/>
    <w:rsid w:val="009B0FB6"/>
    <w:rsid w:val="009B54DB"/>
    <w:rsid w:val="00A009E0"/>
    <w:rsid w:val="00A13256"/>
    <w:rsid w:val="00A21334"/>
    <w:rsid w:val="00A220A9"/>
    <w:rsid w:val="00A23DB0"/>
    <w:rsid w:val="00A24B84"/>
    <w:rsid w:val="00A25524"/>
    <w:rsid w:val="00A2674A"/>
    <w:rsid w:val="00A3366A"/>
    <w:rsid w:val="00A33A40"/>
    <w:rsid w:val="00A431CD"/>
    <w:rsid w:val="00A708D7"/>
    <w:rsid w:val="00A733F1"/>
    <w:rsid w:val="00A759E7"/>
    <w:rsid w:val="00AA5559"/>
    <w:rsid w:val="00AB35F0"/>
    <w:rsid w:val="00AE2F10"/>
    <w:rsid w:val="00AE34FD"/>
    <w:rsid w:val="00AE3BE7"/>
    <w:rsid w:val="00AE3E20"/>
    <w:rsid w:val="00B16586"/>
    <w:rsid w:val="00B20E76"/>
    <w:rsid w:val="00B25CB4"/>
    <w:rsid w:val="00B3146C"/>
    <w:rsid w:val="00B33C2B"/>
    <w:rsid w:val="00B34E67"/>
    <w:rsid w:val="00B54C07"/>
    <w:rsid w:val="00B54D3E"/>
    <w:rsid w:val="00B927EC"/>
    <w:rsid w:val="00BA78A4"/>
    <w:rsid w:val="00BC41B9"/>
    <w:rsid w:val="00BC4C91"/>
    <w:rsid w:val="00BC4F36"/>
    <w:rsid w:val="00BE28B5"/>
    <w:rsid w:val="00BE3C43"/>
    <w:rsid w:val="00BE4271"/>
    <w:rsid w:val="00BE4EBB"/>
    <w:rsid w:val="00BF0B9D"/>
    <w:rsid w:val="00BF65E8"/>
    <w:rsid w:val="00C10C7C"/>
    <w:rsid w:val="00C22B5E"/>
    <w:rsid w:val="00C22FB0"/>
    <w:rsid w:val="00C30913"/>
    <w:rsid w:val="00C30966"/>
    <w:rsid w:val="00C379E8"/>
    <w:rsid w:val="00C40C53"/>
    <w:rsid w:val="00C75E18"/>
    <w:rsid w:val="00C765D5"/>
    <w:rsid w:val="00C817D0"/>
    <w:rsid w:val="00C8234E"/>
    <w:rsid w:val="00CA65AD"/>
    <w:rsid w:val="00CA7346"/>
    <w:rsid w:val="00CB18AC"/>
    <w:rsid w:val="00CC23D9"/>
    <w:rsid w:val="00CD12F3"/>
    <w:rsid w:val="00CD17E3"/>
    <w:rsid w:val="00CD3BDC"/>
    <w:rsid w:val="00CD471D"/>
    <w:rsid w:val="00CD4E06"/>
    <w:rsid w:val="00CE037C"/>
    <w:rsid w:val="00CE3A69"/>
    <w:rsid w:val="00CF02C6"/>
    <w:rsid w:val="00CF349B"/>
    <w:rsid w:val="00D30E81"/>
    <w:rsid w:val="00D36C61"/>
    <w:rsid w:val="00D46A37"/>
    <w:rsid w:val="00D51BCA"/>
    <w:rsid w:val="00D54E44"/>
    <w:rsid w:val="00D5571B"/>
    <w:rsid w:val="00D64A2A"/>
    <w:rsid w:val="00D838E7"/>
    <w:rsid w:val="00D92F80"/>
    <w:rsid w:val="00D94C14"/>
    <w:rsid w:val="00D95E65"/>
    <w:rsid w:val="00DC5BC1"/>
    <w:rsid w:val="00DC61BD"/>
    <w:rsid w:val="00DC66E4"/>
    <w:rsid w:val="00DE1D6A"/>
    <w:rsid w:val="00DF2192"/>
    <w:rsid w:val="00DF5A45"/>
    <w:rsid w:val="00DF7430"/>
    <w:rsid w:val="00E040C1"/>
    <w:rsid w:val="00E056EB"/>
    <w:rsid w:val="00E05ED2"/>
    <w:rsid w:val="00E22B3A"/>
    <w:rsid w:val="00E30D85"/>
    <w:rsid w:val="00E32849"/>
    <w:rsid w:val="00E44BB1"/>
    <w:rsid w:val="00E50D0D"/>
    <w:rsid w:val="00E524AC"/>
    <w:rsid w:val="00E52DAC"/>
    <w:rsid w:val="00E53B8B"/>
    <w:rsid w:val="00E57D67"/>
    <w:rsid w:val="00E6446C"/>
    <w:rsid w:val="00E722DE"/>
    <w:rsid w:val="00E7454C"/>
    <w:rsid w:val="00E96E46"/>
    <w:rsid w:val="00EA0490"/>
    <w:rsid w:val="00EA1DA0"/>
    <w:rsid w:val="00EA32D4"/>
    <w:rsid w:val="00ED5778"/>
    <w:rsid w:val="00EE1793"/>
    <w:rsid w:val="00EF44D0"/>
    <w:rsid w:val="00F02C1D"/>
    <w:rsid w:val="00F068E5"/>
    <w:rsid w:val="00F14735"/>
    <w:rsid w:val="00F22C1C"/>
    <w:rsid w:val="00F6528B"/>
    <w:rsid w:val="00F733C9"/>
    <w:rsid w:val="00F92A21"/>
    <w:rsid w:val="00F96BE1"/>
    <w:rsid w:val="00FA011B"/>
    <w:rsid w:val="00FA06F5"/>
    <w:rsid w:val="00FA1D1F"/>
    <w:rsid w:val="00FA3BAF"/>
    <w:rsid w:val="00FB2DB3"/>
    <w:rsid w:val="00FC67DC"/>
    <w:rsid w:val="00FD2DBB"/>
    <w:rsid w:val="00FD5184"/>
    <w:rsid w:val="00FD784F"/>
    <w:rsid w:val="00FE045B"/>
    <w:rsid w:val="00FE2057"/>
    <w:rsid w:val="00FE22C2"/>
    <w:rsid w:val="00FF782B"/>
    <w:rsid w:val="7F75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0C307"/>
  <w15:docId w15:val="{47D8F2D0-8C28-904F-97E9-2A10014D6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宋体" w:hAnsi="Calibri" w:cs="Calibri"/>
      <w:sz w:val="22"/>
      <w:szCs w:val="22"/>
      <w:lang w:val="es-E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80"/>
        <w:tab w:val="right" w:pos="9360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80"/>
        <w:tab w:val="right" w:pos="9360"/>
      </w:tabs>
    </w:pPr>
  </w:style>
  <w:style w:type="paragraph" w:styleId="a7">
    <w:name w:val="Subtitle"/>
    <w:basedOn w:val="a"/>
    <w:next w:val="a"/>
    <w:link w:val="a8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d">
    <w:name w:val="引用 字符"/>
    <w:basedOn w:val="a0"/>
    <w:link w:val="ac"/>
    <w:uiPriority w:val="29"/>
    <w:qFormat/>
    <w:rPr>
      <w:i/>
      <w:iCs/>
      <w:color w:val="404040" w:themeColor="text1" w:themeTint="BF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a0"/>
    <w:uiPriority w:val="21"/>
    <w:qFormat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qFormat/>
    <w:rPr>
      <w:i/>
      <w:iCs/>
      <w:color w:val="0F4761" w:themeColor="accent1" w:themeShade="BF"/>
    </w:rPr>
  </w:style>
  <w:style w:type="character" w:customStyle="1" w:styleId="Referenciaintensa1">
    <w:name w:val="Referencia intensa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</w:style>
  <w:style w:type="character" w:customStyle="1" w:styleId="a4">
    <w:name w:val="页脚 字符"/>
    <w:basedOn w:val="a0"/>
    <w:link w:val="a3"/>
    <w:uiPriority w:val="99"/>
    <w:qFormat/>
  </w:style>
  <w:style w:type="paragraph" w:customStyle="1" w:styleId="Presse-Information">
    <w:name w:val="Presse-Information"/>
    <w:basedOn w:val="a"/>
    <w:qFormat/>
    <w:pPr>
      <w:pBdr>
        <w:bottom w:val="single" w:sz="4" w:space="1" w:color="auto"/>
      </w:pBdr>
      <w:tabs>
        <w:tab w:val="right" w:pos="9072"/>
      </w:tabs>
    </w:pPr>
    <w:rPr>
      <w:rFonts w:ascii="Arial MT" w:hAnsi="Arial MT" w:cs="宋体"/>
      <w:sz w:val="32"/>
      <w:u w:color="000000"/>
      <w:lang w:val="en-GB"/>
      <w14:ligatures w14:val="none"/>
    </w:rPr>
  </w:style>
  <w:style w:type="paragraph" w:customStyle="1" w:styleId="Revisin1">
    <w:name w:val="Revisión1"/>
    <w:hidden/>
    <w:uiPriority w:val="99"/>
    <w:semiHidden/>
    <w:qFormat/>
    <w:rPr>
      <w:rFonts w:ascii="Calibri" w:eastAsia="宋体" w:hAnsi="Calibri" w:cs="Calibri"/>
      <w:sz w:val="22"/>
      <w:szCs w:val="22"/>
      <w:lang w:val="es-ES"/>
      <w14:ligatures w14:val="standardContextual"/>
    </w:rPr>
  </w:style>
  <w:style w:type="character" w:styleId="af1">
    <w:name w:val="annotation reference"/>
    <w:basedOn w:val="a0"/>
    <w:uiPriority w:val="99"/>
    <w:semiHidden/>
    <w:unhideWhenUsed/>
    <w:rsid w:val="00264A54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264A54"/>
    <w:rPr>
      <w:sz w:val="20"/>
      <w:szCs w:val="20"/>
    </w:rPr>
  </w:style>
  <w:style w:type="character" w:customStyle="1" w:styleId="af3">
    <w:name w:val="批注文字 字符"/>
    <w:basedOn w:val="a0"/>
    <w:link w:val="af2"/>
    <w:uiPriority w:val="99"/>
    <w:rsid w:val="00264A54"/>
    <w:rPr>
      <w:rFonts w:ascii="Calibri" w:eastAsia="宋体" w:hAnsi="Calibri" w:cs="Calibri"/>
      <w:lang w:val="es-ES"/>
      <w14:ligatures w14:val="standardContextual"/>
    </w:rPr>
  </w:style>
  <w:style w:type="paragraph" w:styleId="af4">
    <w:name w:val="Revision"/>
    <w:hidden/>
    <w:uiPriority w:val="99"/>
    <w:unhideWhenUsed/>
    <w:rsid w:val="0056535C"/>
    <w:rPr>
      <w:rFonts w:ascii="Calibri" w:eastAsia="宋体" w:hAnsi="Calibri" w:cs="Calibri"/>
      <w:sz w:val="22"/>
      <w:szCs w:val="22"/>
      <w:lang w:val="es-E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057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60407346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05135910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40084325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11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1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4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284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629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92083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71101736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536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14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7384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769647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682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8138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13282341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6902321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08055024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373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6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137324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24713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921195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50473339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165868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0094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3432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56104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520464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59863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10199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92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82553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90383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59031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3902242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6610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22834297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241479804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1358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734656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160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469725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63408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60611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0297076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single" w:sz="2" w:space="0" w:color="auto"/>
                            <w:left w:val="single" w:sz="2" w:space="6" w:color="auto"/>
                            <w:bottom w:val="single" w:sz="2" w:space="0" w:color="auto"/>
                            <w:right w:val="single" w:sz="2" w:space="6" w:color="auto"/>
                          </w:divBdr>
                          <w:divsChild>
                            <w:div w:id="1365325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0866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697272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5835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421216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8760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339500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65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95324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65691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1422525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auto"/>
                                                        <w:left w:val="single" w:sz="2" w:space="0" w:color="auto"/>
                                                        <w:bottom w:val="single" w:sz="2" w:space="0" w:color="auto"/>
                                                        <w:right w:val="single" w:sz="2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181772">
                                          <w:marLeft w:val="0"/>
                                          <w:marRight w:val="0"/>
                                          <w:marTop w:val="36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17097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202998310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  <w:div w:id="1953244125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single" w:sz="2" w:space="7" w:color="auto"/>
                                                <w:left w:val="single" w:sz="2" w:space="12" w:color="auto"/>
                                                <w:bottom w:val="single" w:sz="2" w:space="7" w:color="auto"/>
                                                <w:right w:val="single" w:sz="2" w:space="8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74530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001790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169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683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773803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8548778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318501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811964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748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5310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359817175">
          <w:marLeft w:val="0"/>
          <w:marRight w:val="0"/>
          <w:marTop w:val="120"/>
          <w:marBottom w:val="12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820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094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895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05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819944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327727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34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922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470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25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293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aqxvjpc</dc:creator>
  <cp:lastModifiedBy>eddie_lin123@163.com</cp:lastModifiedBy>
  <cp:revision>5</cp:revision>
  <dcterms:created xsi:type="dcterms:W3CDTF">2025-11-12T15:46:00Z</dcterms:created>
  <dcterms:modified xsi:type="dcterms:W3CDTF">2025-11-13T11:23:00Z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1eb3c8b6,34a55a5c,50ffbee1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2024-09-30T09:18:16Z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e2714279-2d76-460c-a6b2-1da608ed37b6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KSOProductBuildVer">
    <vt:lpwstr>2052-6.11.0.8885</vt:lpwstr>
  </property>
  <property fmtid="{D5CDD505-2E9C-101B-9397-08002B2CF9AE}" pid="13" name="ICV">
    <vt:lpwstr>C32B0568ECBE5E199D7F4C6724615851_42</vt:lpwstr>
  </property>
</Properties>
</file>