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5.jpg" ContentType="image/png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243A2" w14:textId="77777777" w:rsidR="00C10C7C" w:rsidRPr="00E506DA" w:rsidRDefault="00C10C7C" w:rsidP="00C10C7C">
      <w:pPr>
        <w:spacing w:after="160"/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32"/>
          <w:szCs w:val="32"/>
          <w:lang w:val="en-US"/>
        </w:rPr>
      </w:pPr>
      <w:bookmarkStart w:id="0" w:name="OLE_LINK3"/>
      <w:bookmarkStart w:id="1" w:name="OLE_LINK4"/>
    </w:p>
    <w:p w14:paraId="1BD550A6" w14:textId="697D68B0" w:rsidR="00C10C7C" w:rsidRPr="00E506DA" w:rsidRDefault="00D64A2A" w:rsidP="004524E8">
      <w:pPr>
        <w:spacing w:after="160"/>
        <w:jc w:val="center"/>
        <w:rPr>
          <w:rFonts w:ascii="Times New Roman" w:eastAsia="SimHei" w:hAnsi="Times New Roman" w:cs="Times New Roman"/>
          <w:b/>
          <w:bCs/>
          <w:color w:val="000000" w:themeColor="text1"/>
          <w:sz w:val="28"/>
          <w:szCs w:val="28"/>
        </w:rPr>
      </w:pPr>
      <w:bookmarkStart w:id="2" w:name="OLE_LINK1"/>
      <w:r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8"/>
          <w:szCs w:val="28"/>
        </w:rPr>
        <w:t>伊比利亚火腿，你的“双</w:t>
      </w:r>
      <w:r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8"/>
          <w:szCs w:val="28"/>
        </w:rPr>
        <w:t>11</w:t>
      </w:r>
      <w:r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8"/>
          <w:szCs w:val="28"/>
        </w:rPr>
        <w:t>”必选</w:t>
      </w:r>
      <w:r w:rsidR="00204E7B"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8"/>
          <w:szCs w:val="28"/>
        </w:rPr>
        <w:t>美食</w:t>
      </w:r>
    </w:p>
    <w:bookmarkEnd w:id="0"/>
    <w:bookmarkEnd w:id="1"/>
    <w:bookmarkEnd w:id="2"/>
    <w:p w14:paraId="21A3D5BF" w14:textId="77777777" w:rsidR="00D64A2A" w:rsidRPr="00E506DA" w:rsidRDefault="00D64A2A" w:rsidP="00D64A2A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lang w:val="en-US"/>
        </w:rPr>
      </w:pPr>
    </w:p>
    <w:p w14:paraId="5BB8BC24" w14:textId="1B8EB3EC" w:rsidR="00C10C7C" w:rsidRPr="00E506DA" w:rsidRDefault="00C10C7C" w:rsidP="004524E8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3" w:name="OLE_LINK2"/>
      <w:bookmarkStart w:id="4" w:name="OLE_LINK6"/>
      <w:r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4"/>
          <w:szCs w:val="24"/>
        </w:rPr>
        <w:t>北京</w:t>
      </w:r>
      <w:r w:rsidRPr="00E506DA"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</w:rPr>
        <w:t>/</w:t>
      </w:r>
      <w:r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4"/>
          <w:szCs w:val="24"/>
        </w:rPr>
        <w:t>马德里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。</w:t>
      </w:r>
      <w:bookmarkStart w:id="5" w:name="OLE_LINK22"/>
      <w:bookmarkStart w:id="6" w:name="OLE_LINK36"/>
      <w:r w:rsidR="00204E7B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今年“双</w:t>
      </w:r>
      <w:r w:rsidR="00204E7B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11</w:t>
      </w:r>
      <w:r w:rsidR="00204E7B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”如果你还没想好囤些什么，伊比利亚火腿绝对</w:t>
      </w:r>
      <w:r w:rsidR="00A13256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是</w:t>
      </w:r>
      <w:r w:rsidR="00204E7B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值得你入手</w:t>
      </w:r>
      <w:r w:rsidR="00F14735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的必选美食</w:t>
      </w:r>
      <w:r w:rsidR="00204E7B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。作为西班牙的传统</w:t>
      </w:r>
      <w:r w:rsidR="00F14735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食材</w:t>
      </w:r>
      <w:r w:rsidR="00204E7B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，伊比利亚火腿如今已成为欧洲美食与文化的象征，</w:t>
      </w:r>
      <w:r w:rsidR="00BC41B9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不断激发人们</w:t>
      </w:r>
      <w:r w:rsidR="00D92F80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探索</w:t>
      </w:r>
      <w:r w:rsidR="00204E7B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欧洲</w:t>
      </w:r>
      <w:r w:rsidR="00BC41B9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热情和对美味食物的无限向往</w:t>
      </w:r>
      <w:r w:rsidR="00F14735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。</w:t>
      </w:r>
      <w:bookmarkEnd w:id="6"/>
    </w:p>
    <w:bookmarkEnd w:id="3"/>
    <w:p w14:paraId="6D9B2134" w14:textId="529858A5" w:rsidR="002C639F" w:rsidRPr="00E506DA" w:rsidRDefault="002C639F" w:rsidP="002C639F">
      <w:pPr>
        <w:spacing w:after="160"/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rFonts w:ascii="Times New Roman" w:eastAsiaTheme="minorHAnsi" w:hAnsi="Times New Roman" w:cs="Times New Roman"/>
          <w:b/>
          <w:noProof/>
          <w:color w:val="000000" w:themeColor="text1"/>
          <w:lang w:eastAsia="zh-Hans"/>
        </w:rPr>
        <w:drawing>
          <wp:inline distT="0" distB="0" distL="114300" distR="114300" wp14:anchorId="398D863D" wp14:editId="2E7DE58E">
            <wp:extent cx="5725652" cy="3816220"/>
            <wp:effectExtent l="0" t="0" r="2540" b="0"/>
            <wp:docPr id="9" name="图片 9" descr="105167592977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51675929774_.pic_h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482" cy="38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3810" w14:textId="078DEB74" w:rsidR="00434392" w:rsidRPr="00E506DA" w:rsidRDefault="00D92F80" w:rsidP="004524E8">
      <w:pPr>
        <w:spacing w:after="160"/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</w:rPr>
      </w:pPr>
      <w:bookmarkStart w:id="7" w:name="OLE_LINK5"/>
      <w:bookmarkStart w:id="8" w:name="OLE_LINK37"/>
      <w:r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4"/>
          <w:szCs w:val="24"/>
        </w:rPr>
        <w:t>得天独厚的自然条件造就</w:t>
      </w:r>
      <w:r w:rsidR="00F14735"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4"/>
          <w:szCs w:val="24"/>
        </w:rPr>
        <w:t>无与伦比的独特品质</w:t>
      </w:r>
    </w:p>
    <w:p w14:paraId="37744FE4" w14:textId="47DA50FF" w:rsidR="00866722" w:rsidRPr="00E506DA" w:rsidRDefault="00BC41B9" w:rsidP="00BC41B9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9" w:name="OLE_LINK7"/>
      <w:bookmarkEnd w:id="7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伊比利亚火腿只产自</w:t>
      </w:r>
      <w:r w:rsidR="000349E7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欧洲的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半岛，是代代相传的传统制作工艺与创新技术完美融合的结晶。经过不断发展，伊比利亚火腿已不仅是一种食物，更是人们生活方式的一部分。其制作过程需要十足的耐心，从伊比利亚猪的养殖到制作出口感绝佳的火腿，</w:t>
      </w:r>
      <w:r w:rsidR="00D92F80"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需要四到六年时间，有的甚至可达七年之久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。不仅如此，</w:t>
      </w:r>
      <w:r w:rsidR="0086672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火腿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还要符合严格的高标准。</w:t>
      </w:r>
    </w:p>
    <w:bookmarkEnd w:id="8"/>
    <w:p w14:paraId="32A72BF9" w14:textId="2C9FAEC9" w:rsidR="002C639F" w:rsidRPr="00E506DA" w:rsidRDefault="002C639F" w:rsidP="002C639F">
      <w:pPr>
        <w:spacing w:after="160"/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rFonts w:ascii="Times New Roman" w:eastAsia="SimHei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050111A4" wp14:editId="1037AA88">
            <wp:extent cx="5827785" cy="3881535"/>
            <wp:effectExtent l="0" t="0" r="1905" b="5080"/>
            <wp:docPr id="2071950828" name="图片 9" descr="图片包含 室内, 窗户, 建筑, 厨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50828" name="图片 9" descr="图片包含 室内, 窗户, 建筑, 厨房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961" cy="388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06B1" w14:textId="2267252B" w:rsidR="00D92F80" w:rsidRPr="00E506DA" w:rsidRDefault="00BC41B9" w:rsidP="00D92F80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10" w:name="OLE_LINK8"/>
      <w:bookmarkEnd w:id="9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伊比利亚猪在德埃萨牧场、田野和农场</w:t>
      </w:r>
      <w:r w:rsidR="00D92F80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里自由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生长，为其肉质打下了</w:t>
      </w:r>
      <w:r w:rsidR="00D92F80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坚实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基础。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随后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，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伊比利亚火腿将完成一段细致的自然腌制过程，直到在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特定的气候环境下熟成。从气温缓缓上升的春季，到干燥炎热的夏季，再到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天然地窖中的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漫长的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=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成熟期，伊比利亚火腿会在持续往复的气候环境周期下完成制作的其他步骤。</w:t>
      </w:r>
      <w:r w:rsidR="00D92F80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在腌制的最后阶段，伊比利亚火腿获得了它特有的气味、纹理和色泽。</w:t>
      </w:r>
    </w:p>
    <w:bookmarkEnd w:id="10"/>
    <w:p w14:paraId="2C5D93E0" w14:textId="504C783C" w:rsidR="00434392" w:rsidRPr="00E506DA" w:rsidRDefault="002C639F" w:rsidP="002C639F">
      <w:pPr>
        <w:spacing w:after="160"/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rFonts w:ascii="Times New Roman" w:eastAsia="SimHei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4123163" wp14:editId="40852E42">
            <wp:extent cx="5823672" cy="3881535"/>
            <wp:effectExtent l="0" t="0" r="5715" b="5080"/>
            <wp:docPr id="716848013" name="Imagen 1" descr="河边的草地上有许多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8013" name="Imagen 1" descr="河边的草地上有许多树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898" cy="388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D629" w14:textId="73A84573" w:rsidR="005E0E3B" w:rsidRPr="00E506DA" w:rsidRDefault="00D51BCA" w:rsidP="00D92F80">
      <w:pPr>
        <w:spacing w:after="160"/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</w:rPr>
      </w:pPr>
      <w:bookmarkStart w:id="11" w:name="OLE_LINK9"/>
      <w:r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4"/>
          <w:szCs w:val="24"/>
        </w:rPr>
        <w:t>全世界最独一无二的感官享受</w:t>
      </w:r>
    </w:p>
    <w:p w14:paraId="5DD91750" w14:textId="29AB8C92" w:rsidR="00D51BCA" w:rsidRPr="00E506DA" w:rsidRDefault="00D51BCA" w:rsidP="00D51BCA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12" w:name="OLE_LINK10"/>
      <w:bookmarkEnd w:id="11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捏起一片火腿片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，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首先会被其外观所吸引，其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明亮而精细的白色纹理与浓烈的红色形成完美对比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。进一步触摸它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，能感受到它柔软易碎的触感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, 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其饱含光泽的渗透脂肪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 xml:space="preserve">, 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融化在每一张火腿切片之中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。</w:t>
      </w:r>
    </w:p>
    <w:p w14:paraId="784D6F21" w14:textId="614C0395" w:rsidR="002C639F" w:rsidRPr="00E506DA" w:rsidRDefault="002C639F" w:rsidP="002C639F">
      <w:pPr>
        <w:spacing w:after="160"/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noProof/>
          <w:color w:val="000000" w:themeColor="text1"/>
        </w:rPr>
        <w:lastRenderedPageBreak/>
        <w:drawing>
          <wp:inline distT="0" distB="0" distL="0" distR="0" wp14:anchorId="3C325D52" wp14:editId="261D9BCF">
            <wp:extent cx="5851085" cy="3900196"/>
            <wp:effectExtent l="0" t="0" r="3810" b="0"/>
            <wp:docPr id="1073741830" name="officeArt object" descr="手上拿着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手上拿着食物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49" cy="3933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B68F23C" w14:textId="0E00C10C" w:rsidR="00D51BCA" w:rsidRPr="00E506DA" w:rsidRDefault="00D51BCA" w:rsidP="00D51BCA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13" w:name="OLE_LINK11"/>
      <w:bookmarkEnd w:id="12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将火腿切片贴近嘴边，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尚未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食用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便能感受到它的馥郁醇香萦绕鼻尖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。不仅如此，它还拥有独特的腌制香味，并伴随着坚果和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烤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面包的味道。</w:t>
      </w:r>
    </w:p>
    <w:p w14:paraId="17A3EC48" w14:textId="2DD6FCBB" w:rsidR="00D51BCA" w:rsidRPr="00E506DA" w:rsidRDefault="00D51BCA" w:rsidP="00D51BCA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14" w:name="OLE_LINK12"/>
      <w:bookmarkEnd w:id="13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将火腿片</w:t>
      </w:r>
      <w:r w:rsidRPr="00E506DA">
        <w:rPr>
          <w:rFonts w:ascii="Times New Roman" w:eastAsia="SimHei" w:hAnsi="Times New Roman" w:cs="Times New Roman"/>
          <w:color w:val="000000" w:themeColor="text1"/>
          <w:sz w:val="24"/>
          <w:szCs w:val="24"/>
        </w:rPr>
        <w:t>放入嘴中，香气瞬间成倍地绽放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。咀嚼过程中，脂肪还会产生特别的味道，将味蕾完全覆盖。这种味道介于咸甜之间并带有鲜味，是一种微妙而持久的第五味。你将完全沉浸在伊比利亚火腿带来的感官享受中，久久不能忘怀。</w:t>
      </w:r>
    </w:p>
    <w:bookmarkEnd w:id="14"/>
    <w:p w14:paraId="413DBBE6" w14:textId="758CA84D" w:rsidR="00D51BCA" w:rsidRPr="00E506DA" w:rsidRDefault="002C639F" w:rsidP="00D51BCA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rFonts w:ascii="Times New Roman" w:eastAsia="SimHei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02182E4" wp14:editId="1399E573">
            <wp:extent cx="6008914" cy="4005001"/>
            <wp:effectExtent l="0" t="0" r="0" b="0"/>
            <wp:docPr id="1455043527" name="图片 7" descr="吃披萨的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43527" name="图片 7" descr="吃披萨的女人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583" cy="400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3566" w14:textId="2B4FADD8" w:rsidR="00D51BCA" w:rsidRPr="00E506DA" w:rsidRDefault="00D51BCA" w:rsidP="00D51BCA">
      <w:pPr>
        <w:spacing w:after="160"/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bookmarkStart w:id="15" w:name="OLE_LINK13"/>
      <w:r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4"/>
          <w:szCs w:val="24"/>
          <w:lang w:val="en-US"/>
        </w:rPr>
        <w:t>拥有极高营养价值的世间珍品</w:t>
      </w:r>
    </w:p>
    <w:p w14:paraId="511EBE9A" w14:textId="197D35E8" w:rsidR="00731FEC" w:rsidRPr="00E506DA" w:rsidRDefault="00D51BCA" w:rsidP="004524E8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16" w:name="OLE_LINK16"/>
      <w:bookmarkEnd w:id="15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除了能带来独一无二的感官享受外，伊比利亚火腿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还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被证实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具有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极高的营养价值，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是广受赞誉的地中海饮食的一部分。</w:t>
      </w:r>
    </w:p>
    <w:p w14:paraId="6DF0AE43" w14:textId="5E1F56EA" w:rsidR="000349E7" w:rsidRPr="00E506DA" w:rsidRDefault="000E57E2" w:rsidP="000349E7">
      <w:pPr>
        <w:rPr>
          <w:rFonts w:ascii="Times New Roman" w:eastAsia="SimHei" w:hAnsi="Times New Roman" w:cs="Times New Roman"/>
          <w:color w:val="000000" w:themeColor="text1"/>
          <w:sz w:val="23"/>
          <w:szCs w:val="23"/>
          <w:lang w:val="en-US"/>
        </w:rPr>
      </w:pPr>
      <w:bookmarkStart w:id="17" w:name="OLE_LINK17"/>
      <w:bookmarkEnd w:id="16"/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西班牙埃斯特雷马杜拉大学动物源产品创新服务中心（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SIPA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）开展的研究中发现，在所有接受检测分析的伊比利亚产品中，以橡果和谷饲方式喂养的肉类、猪肉腌制品中的蛋白质和维生素（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B1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和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B12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）含量高，且钠含量较低。该研究结果表明伊比利亚火腿的主要营养特性包括：含有丰富蛋白质；提供必需的氨基酸；含有丰富矿物质，如铁、钾、磷、硒和锌；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 xml:space="preserve"> 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富含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B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族维生素（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B1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、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B2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、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B3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、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B6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和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B12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）；从脂肪含量的角度来看，伊比利亚火腿富含对健康有益的单不饱和脂肪酸（油酸）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 xml:space="preserve"> 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以及长链多不饱和脂肪酸（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omega-3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3"/>
          <w:szCs w:val="23"/>
          <w:lang w:val="en-US"/>
        </w:rPr>
        <w:t>）。</w:t>
      </w:r>
      <w:bookmarkEnd w:id="17"/>
    </w:p>
    <w:p w14:paraId="42702503" w14:textId="3EE44366" w:rsidR="002C639F" w:rsidRPr="00E506DA" w:rsidRDefault="00256BCB" w:rsidP="000349E7">
      <w:pPr>
        <w:rPr>
          <w:rFonts w:ascii="Times New Roman" w:eastAsia="SimHei" w:hAnsi="Times New Roman" w:cs="Times New Roman"/>
          <w:color w:val="000000" w:themeColor="text1"/>
          <w:sz w:val="23"/>
          <w:szCs w:val="23"/>
          <w:lang w:val="en-US"/>
        </w:rPr>
      </w:pPr>
      <w:r w:rsidRPr="00E506DA">
        <w:rPr>
          <w:rFonts w:ascii="Times New Roman" w:eastAsia="SimHei" w:hAnsi="Times New Roman" w:cs="Times New Roman"/>
          <w:noProof/>
          <w:color w:val="000000" w:themeColor="text1"/>
          <w:sz w:val="23"/>
          <w:szCs w:val="23"/>
          <w:lang w:val="en-US"/>
        </w:rPr>
        <w:lastRenderedPageBreak/>
        <w:drawing>
          <wp:inline distT="0" distB="0" distL="0" distR="0" wp14:anchorId="55FA84FB" wp14:editId="4187A829">
            <wp:extent cx="5943600" cy="3218180"/>
            <wp:effectExtent l="0" t="0" r="0" b="0"/>
            <wp:docPr id="1054411443" name="图片 1" descr="甜点在盘子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11443" name="图片 1" descr="甜点在盘子上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AA20" w14:textId="73562F37" w:rsidR="000349E7" w:rsidRPr="00E506DA" w:rsidRDefault="000349E7" w:rsidP="00E506DA">
      <w:pPr>
        <w:spacing w:after="160"/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bookmarkStart w:id="18" w:name="OLE_LINK19"/>
      <w:r w:rsidRPr="00E506DA">
        <w:rPr>
          <w:rFonts w:ascii="Times New Roman" w:eastAsia="SimHei" w:hAnsi="Times New Roman" w:cs="Times New Roman" w:hint="eastAsia"/>
          <w:b/>
          <w:bCs/>
          <w:color w:val="000000" w:themeColor="text1"/>
          <w:sz w:val="24"/>
          <w:szCs w:val="24"/>
          <w:lang w:val="en-US"/>
        </w:rPr>
        <w:t>值得信赖的消费者保障</w:t>
      </w:r>
      <w:bookmarkEnd w:id="18"/>
    </w:p>
    <w:p w14:paraId="5D5B70A7" w14:textId="79AEF9EE" w:rsidR="005E0E3B" w:rsidRPr="00E506DA" w:rsidRDefault="000349E7" w:rsidP="000349E7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在选购伊比利亚火腿时，消费者可以通过查看带有伊比利亚猪肉产业联合组织（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ASICI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）的四色标签来辨别火腿是否正宗。这些标签不仅是品质的保证，也是对伊比利亚火腿原产地和制作工艺的认证。</w:t>
      </w:r>
    </w:p>
    <w:p w14:paraId="73963900" w14:textId="77777777" w:rsidR="000349E7" w:rsidRPr="00E506DA" w:rsidRDefault="000349E7" w:rsidP="000349E7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黑色标签证明该猪种的母本和父本均是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100%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的伊比利亚品种，并且在育肥阶段</w:t>
      </w:r>
      <w:bookmarkStart w:id="19" w:name="OLE_LINK50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以橡果和德埃萨牧场的其他自然资源为食</w:t>
      </w:r>
      <w:bookmarkEnd w:id="19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。红色标签代表该猪种是以橡果饲养的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75%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或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50%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伊比利亚猪种，它们也以橡果和德埃萨牧场的其他自然资源为食。绿色标签代表着谷物饲养放养伊比利亚火腿，可以是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100%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纯种伊比利亚猪种，或是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75%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或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50%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伊比利亚猪种，这种猪在育肥阶段喂养谷物、豆类以及田间的自然资源。而白色标签代表着谷物饲养的伊比利亚火腿，可以是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100%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纯种伊比利亚猪种，或是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75%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或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50%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伊比利亚猪种，这种猪在育肥阶段喂养谷物和豆类。</w:t>
      </w:r>
    </w:p>
    <w:p w14:paraId="68C9C62C" w14:textId="77777777" w:rsidR="00256BCB" w:rsidRPr="00E506DA" w:rsidRDefault="00256BCB" w:rsidP="00256BCB">
      <w:pPr>
        <w:spacing w:after="160"/>
        <w:jc w:val="center"/>
        <w:rPr>
          <w:rFonts w:eastAsia="SimHei" w:cs="Arial"/>
          <w:color w:val="000000" w:themeColor="text1"/>
          <w:lang w:val="en-GB"/>
        </w:rPr>
      </w:pPr>
      <w:r w:rsidRPr="00E506DA">
        <w:rPr>
          <w:rFonts w:eastAsia="SimHei" w:cs="Arial" w:hint="eastAsia"/>
          <w:noProof/>
          <w:color w:val="000000" w:themeColor="text1"/>
          <w:lang w:val="en-GB"/>
        </w:rPr>
        <w:lastRenderedPageBreak/>
        <w:drawing>
          <wp:inline distT="0" distB="0" distL="0" distR="0" wp14:anchorId="50F535C4" wp14:editId="6A1C747F">
            <wp:extent cx="2432625" cy="1620000"/>
            <wp:effectExtent l="0" t="0" r="635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9" t="13965" r="-1" b="16699"/>
                    <a:stretch/>
                  </pic:blipFill>
                  <pic:spPr bwMode="auto">
                    <a:xfrm>
                      <a:off x="0" y="0"/>
                      <a:ext cx="2432625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06DA">
        <w:rPr>
          <w:rFonts w:eastAsia="SimHei" w:cs="Arial"/>
          <w:color w:val="000000" w:themeColor="text1"/>
          <w:lang w:val="en-GB"/>
        </w:rPr>
        <w:t xml:space="preserve"> </w:t>
      </w:r>
      <w:r w:rsidRPr="00E506DA">
        <w:rPr>
          <w:rFonts w:eastAsia="SimHei" w:cs="Arial" w:hint="eastAsia"/>
          <w:noProof/>
          <w:color w:val="000000" w:themeColor="text1"/>
          <w:lang w:val="en-GB"/>
        </w:rPr>
        <w:drawing>
          <wp:inline distT="0" distB="0" distL="0" distR="0" wp14:anchorId="60AE133D" wp14:editId="1124E29B">
            <wp:extent cx="2430001" cy="1620000"/>
            <wp:effectExtent l="0" t="0" r="0" b="5715"/>
            <wp:docPr id="1361135735" name="图片 136113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6DD2" w14:textId="1E19EDF2" w:rsidR="00256BCB" w:rsidRPr="00E506DA" w:rsidRDefault="00256BCB" w:rsidP="00256BCB">
      <w:pPr>
        <w:spacing w:after="160"/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rFonts w:eastAsia="SimHei" w:cs="Arial" w:hint="eastAsia"/>
          <w:noProof/>
          <w:color w:val="000000" w:themeColor="text1"/>
          <w:lang w:val="en-GB"/>
        </w:rPr>
        <w:drawing>
          <wp:inline distT="0" distB="0" distL="0" distR="0" wp14:anchorId="4F1606CF" wp14:editId="1B101D60">
            <wp:extent cx="2431600" cy="1620000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506DA">
        <w:rPr>
          <w:rFonts w:eastAsia="SimHei" w:cs="Arial"/>
          <w:noProof/>
          <w:color w:val="000000" w:themeColor="text1"/>
          <w:lang w:val="en-GB"/>
        </w:rPr>
        <w:drawing>
          <wp:inline distT="0" distB="0" distL="0" distR="0" wp14:anchorId="786F99F8" wp14:editId="6C72B747">
            <wp:extent cx="2432002" cy="1620000"/>
            <wp:effectExtent l="0" t="0" r="0" b="5715"/>
            <wp:docPr id="1138486479" name="图片 1138486479" descr="手里拿着枪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86479" name="图片 1138486479" descr="手里拿着枪&#10;&#10;中度可信度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3200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2ED7" w14:textId="60CDC2B3" w:rsidR="00256BCB" w:rsidRPr="00E506DA" w:rsidRDefault="00256BCB" w:rsidP="00256BCB">
      <w:pPr>
        <w:spacing w:after="160"/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rFonts w:ascii="Times New Roman" w:eastAsia="SimHei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0B329A3" wp14:editId="04513F8A">
            <wp:extent cx="4879267" cy="1744809"/>
            <wp:effectExtent l="0" t="0" r="0" b="0"/>
            <wp:docPr id="2030560707" name="图片 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60707" name="图片 1" descr="手机屏幕的截图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208" cy="17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4B5A" w14:textId="0BE4A9C6" w:rsidR="005E0E3B" w:rsidRPr="00E506DA" w:rsidRDefault="000349E7" w:rsidP="005E0E3B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20" w:name="OLE_LINK20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此外，消费者还可以通过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一个名为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IBÉRICO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的应用程序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，读取</w:t>
      </w:r>
      <w:r w:rsidR="000E57E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伊比利亚火腿标签上独一无二的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的条形码，去溯源</w:t>
      </w:r>
      <w:r w:rsidR="00CD17E3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这条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伊比利亚火腿，并验证其是否符合现行法规。</w:t>
      </w:r>
      <w:bookmarkStart w:id="21" w:name="OLE_LINK25"/>
      <w:bookmarkEnd w:id="20"/>
    </w:p>
    <w:bookmarkEnd w:id="21"/>
    <w:p w14:paraId="65005C71" w14:textId="3ACA0939" w:rsidR="000349E7" w:rsidRPr="00E506DA" w:rsidRDefault="00256BCB" w:rsidP="000349E7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r w:rsidRPr="00E506DA">
        <w:rPr>
          <w:rFonts w:ascii="Times New Roman" w:eastAsia="SimHei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73D0ABDE" wp14:editId="15E038C3">
            <wp:extent cx="5943600" cy="3962866"/>
            <wp:effectExtent l="0" t="0" r="0" b="0"/>
            <wp:docPr id="733614975" name="图片 733614975" descr="盘子里的煎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14975" name="图片 733614975" descr="盘子里的煎饼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499" cy="39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7CFF" w14:textId="7742A43F" w:rsidR="002954E9" w:rsidRPr="00E506DA" w:rsidRDefault="000349E7" w:rsidP="004524E8">
      <w:pPr>
        <w:spacing w:after="160"/>
        <w:jc w:val="both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22" w:name="OLE_LINK21"/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如此美味的伊比利亚火腿，没有理由不加入你的“双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11</w:t>
      </w:r>
      <w:r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”购物清单。</w:t>
      </w:r>
      <w:r w:rsidR="000205F5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在冬季来临之际，品尝伊比利亚火腿</w:t>
      </w:r>
      <w:r w:rsidR="00434392" w:rsidRPr="00E506DA">
        <w:rPr>
          <w:rFonts w:ascii="Times New Roman" w:eastAsia="SimHei" w:hAnsi="Times New Roman" w:cs="Times New Roman" w:hint="eastAsia"/>
          <w:color w:val="000000" w:themeColor="text1"/>
          <w:sz w:val="24"/>
          <w:szCs w:val="24"/>
        </w:rPr>
        <w:t>，感受似火的欧洲热情，唤醒你的伊比利亚感官！</w:t>
      </w:r>
      <w:bookmarkStart w:id="23" w:name="OLE_LINK26"/>
      <w:bookmarkEnd w:id="22"/>
    </w:p>
    <w:p w14:paraId="3192D8E9" w14:textId="57D5CC43" w:rsidR="00C10C7C" w:rsidRPr="00E506DA" w:rsidRDefault="002C639F" w:rsidP="002C639F">
      <w:pPr>
        <w:spacing w:after="160"/>
        <w:jc w:val="center"/>
        <w:rPr>
          <w:rFonts w:ascii="Times New Roman" w:eastAsia="SimHei" w:hAnsi="Times New Roman" w:cs="Times New Roman"/>
          <w:color w:val="000000" w:themeColor="text1"/>
          <w:sz w:val="24"/>
          <w:szCs w:val="24"/>
        </w:rPr>
      </w:pPr>
      <w:bookmarkStart w:id="24" w:name="OLE_LINK14"/>
      <w:bookmarkStart w:id="25" w:name="OLE_LINK15"/>
      <w:bookmarkEnd w:id="4"/>
      <w:bookmarkEnd w:id="5"/>
      <w:bookmarkEnd w:id="23"/>
      <w:r w:rsidRPr="00E506DA">
        <w:rPr>
          <w:rFonts w:eastAsiaTheme="majorEastAsia" w:cs="Arial"/>
          <w:noProof/>
          <w:color w:val="000000" w:themeColor="text1"/>
          <w:lang w:val="en-GB"/>
        </w:rPr>
        <w:lastRenderedPageBreak/>
        <w:drawing>
          <wp:inline distT="0" distB="0" distL="0" distR="0" wp14:anchorId="400A0C3E" wp14:editId="5C84818F">
            <wp:extent cx="5400040" cy="3596005"/>
            <wp:effectExtent l="0" t="0" r="0" b="0"/>
            <wp:docPr id="25" name="Imagen 25" descr="盘子上的甜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盘子上的甜点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4"/>
    <w:bookmarkEnd w:id="25"/>
    <w:p w14:paraId="699835E3" w14:textId="77777777" w:rsidR="00C10C7C" w:rsidRPr="00E506DA" w:rsidRDefault="00C10C7C" w:rsidP="00C10C7C">
      <w:pPr>
        <w:spacing w:after="160"/>
        <w:jc w:val="both"/>
        <w:rPr>
          <w:rFonts w:ascii="Times New Roman" w:eastAsia="SimHei" w:hAnsi="Times New Roman" w:cs="Times New Roman"/>
          <w:b/>
          <w:bCs/>
          <w:color w:val="000000" w:themeColor="text1"/>
          <w:sz w:val="23"/>
          <w:szCs w:val="23"/>
        </w:rPr>
      </w:pPr>
      <w:r w:rsidRPr="00E506DA">
        <w:rPr>
          <w:rFonts w:ascii="Times New Roman" w:eastAsia="SimHei" w:hAnsi="Times New Roman" w:cs="Times New Roman"/>
          <w:b/>
          <w:bCs/>
          <w:color w:val="000000" w:themeColor="text1"/>
          <w:sz w:val="23"/>
          <w:szCs w:val="23"/>
        </w:rPr>
        <w:t>关于</w:t>
      </w:r>
      <w:r w:rsidRPr="00E506DA">
        <w:rPr>
          <w:rFonts w:ascii="Times New Roman" w:eastAsia="SimHei" w:hAnsi="Times New Roman" w:cs="Times New Roman"/>
          <w:b/>
          <w:bCs/>
          <w:color w:val="000000" w:themeColor="text1"/>
          <w:sz w:val="23"/>
          <w:szCs w:val="23"/>
        </w:rPr>
        <w:t>ASICI</w:t>
      </w:r>
    </w:p>
    <w:p w14:paraId="1E12F98F" w14:textId="52A404B7" w:rsidR="00F733C9" w:rsidRPr="00E506DA" w:rsidRDefault="00C10C7C" w:rsidP="00E506DA">
      <w:pPr>
        <w:spacing w:after="160"/>
        <w:jc w:val="both"/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</w:pP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伊比利亚猪肉产业联合组织（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ASICI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）是一个非营利性的农业食品行业组织，超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95%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的伊比利亚猪生产组织（养殖户）和超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95%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的伊比利亚猪肉加工组织（工厂）都是协会的成员。协会成立于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1992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年，已于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1999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年得到西班牙农业、渔业和食品部颁发的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“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伊比利亚猪肉产业的农业食品产业组织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”</w:t>
      </w:r>
      <w:r w:rsidRPr="00E506DA">
        <w:rPr>
          <w:rFonts w:ascii="Times New Roman" w:eastAsia="SimHei" w:hAnsi="Times New Roman" w:cs="Times New Roman"/>
          <w:i/>
          <w:iCs/>
          <w:color w:val="000000" w:themeColor="text1"/>
          <w:sz w:val="23"/>
          <w:szCs w:val="23"/>
        </w:rPr>
        <w:t>认证。</w:t>
      </w:r>
    </w:p>
    <w:sectPr w:rsidR="00F733C9" w:rsidRPr="00E506DA" w:rsidSect="00881B4E">
      <w:headerReference w:type="default" r:id="rId21"/>
      <w:footerReference w:type="even" r:id="rId22"/>
      <w:footerReference w:type="default" r:id="rId23"/>
      <w:footerReference w:type="firs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187D1" w14:textId="77777777" w:rsidR="005918CD" w:rsidRDefault="005918CD" w:rsidP="00F733C9">
      <w:r>
        <w:separator/>
      </w:r>
    </w:p>
  </w:endnote>
  <w:endnote w:type="continuationSeparator" w:id="0">
    <w:p w14:paraId="6529E7E4" w14:textId="77777777" w:rsidR="005918CD" w:rsidRDefault="005918CD" w:rsidP="00F73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">
    <w:altName w:val="Arial"/>
    <w:panose1 w:val="020B0604020202020204"/>
    <w:charset w:val="00"/>
    <w:family w:val="moder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765BD" w14:textId="1A87869C" w:rsidR="006F4CC3" w:rsidRDefault="006F4CC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30AA5CE" wp14:editId="71CEB55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883251804" name="Text Box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F6E9E0" w14:textId="45771516" w:rsidR="006F4CC3" w:rsidRPr="00BE7BEA" w:rsidRDefault="006F4CC3" w:rsidP="006F4CC3">
                          <w:pPr>
                            <w:rPr>
                              <w:rFonts w:eastAsia="Calibri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BE7BEA">
                            <w:rPr>
                              <w:rFonts w:eastAsia="Calibri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0AA5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margin-left:0;margin-top:0;width:230.3pt;height:29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" filled="f" stroked="f">
              <v:textbox style="mso-fit-shape-to-text:t" inset="0,0,0,15pt">
                <w:txbxContent>
                  <w:p w14:paraId="32F6E9E0" w14:textId="45771516" w:rsidR="006F4CC3" w:rsidRPr="00BE7BEA" w:rsidRDefault="006F4CC3" w:rsidP="006F4CC3">
                    <w:pPr>
                      <w:rPr>
                        <w:rFonts w:eastAsia="Calibri"/>
                        <w:noProof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BE7BEA">
                      <w:rPr>
                        <w:rFonts w:eastAsia="Calibri"/>
                        <w:noProof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27AB2" w14:textId="7332C5F3" w:rsidR="00F733C9" w:rsidRDefault="006F4CC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470B740" wp14:editId="220F08E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1358937825" name="Text Box 3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55BA9" w14:textId="5249DDDE" w:rsidR="006F4CC3" w:rsidRPr="006F4CC3" w:rsidRDefault="006F4CC3" w:rsidP="006F4CC3">
                          <w:pPr>
                            <w:rPr>
                              <w:rFonts w:eastAsia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70B7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 - Not for Public Consumption or Distribution" style="position:absolute;margin-left:0;margin-top:0;width:230.3pt;height:29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" filled="f" stroked="f">
              <v:textbox style="mso-fit-shape-to-text:t" inset="0,0,0,15pt">
                <w:txbxContent>
                  <w:p w14:paraId="37455BA9" w14:textId="5249DDDE" w:rsidR="006F4CC3" w:rsidRPr="006F4CC3" w:rsidRDefault="006F4CC3" w:rsidP="006F4CC3">
                    <w:pPr>
                      <w:rPr>
                        <w:rFonts w:eastAsia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733C9">
      <w:rPr>
        <w:noProof/>
      </w:rPr>
      <w:drawing>
        <wp:inline distT="0" distB="0" distL="0" distR="0" wp14:anchorId="40607272" wp14:editId="5BA135EC">
          <wp:extent cx="5943600" cy="971550"/>
          <wp:effectExtent l="0" t="0" r="0" b="6350"/>
          <wp:docPr id="679690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69055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F57F0" w14:textId="54B7E1CA" w:rsidR="006F4CC3" w:rsidRDefault="006F4CC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E03D965" wp14:editId="35D507A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515098806" name="Text Box 1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13AEF" w14:textId="783E8F41" w:rsidR="006F4CC3" w:rsidRPr="00BE7BEA" w:rsidRDefault="006F4CC3" w:rsidP="006F4CC3">
                          <w:pPr>
                            <w:rPr>
                              <w:rFonts w:eastAsia="Calibri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BE7BEA">
                            <w:rPr>
                              <w:rFonts w:eastAsia="Calibri"/>
                              <w:noProof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03D9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 - Not for Public Consumption or Distribution" style="position:absolute;margin-left:0;margin-top:0;width:230.3pt;height:29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" filled="f" stroked="f">
              <v:textbox style="mso-fit-shape-to-text:t" inset="0,0,0,15pt">
                <w:txbxContent>
                  <w:p w14:paraId="06013AEF" w14:textId="783E8F41" w:rsidR="006F4CC3" w:rsidRPr="00BE7BEA" w:rsidRDefault="006F4CC3" w:rsidP="006F4CC3">
                    <w:pPr>
                      <w:rPr>
                        <w:rFonts w:eastAsia="Calibri"/>
                        <w:noProof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BE7BEA">
                      <w:rPr>
                        <w:rFonts w:eastAsia="Calibri"/>
                        <w:noProof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F9749" w14:textId="77777777" w:rsidR="005918CD" w:rsidRDefault="005918CD" w:rsidP="00F733C9">
      <w:r>
        <w:separator/>
      </w:r>
    </w:p>
  </w:footnote>
  <w:footnote w:type="continuationSeparator" w:id="0">
    <w:p w14:paraId="01B7AB31" w14:textId="77777777" w:rsidR="005918CD" w:rsidRDefault="005918CD" w:rsidP="00F73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1BEC4" w14:textId="437D9DA3" w:rsidR="002D408F" w:rsidRPr="000205F5" w:rsidRDefault="00F733C9" w:rsidP="002D408F">
    <w:pPr>
      <w:pStyle w:val="Header"/>
      <w:rPr>
        <w:rFonts w:ascii="Times New Roman" w:eastAsia="SimHei" w:hAnsi="Times New Roman" w:cs="Times New Roman"/>
      </w:rPr>
    </w:pPr>
    <w:r w:rsidRPr="000205F5">
      <w:rPr>
        <w:rFonts w:ascii="Times New Roman" w:eastAsia="SimHei" w:hAnsi="Times New Roman" w:cs="Times New Roman"/>
        <w:noProof/>
      </w:rPr>
      <w:drawing>
        <wp:inline distT="0" distB="0" distL="0" distR="0" wp14:anchorId="2670AC91" wp14:editId="1EDAC110">
          <wp:extent cx="2805676" cy="836007"/>
          <wp:effectExtent l="0" t="0" r="1270" b="2540"/>
          <wp:docPr id="1474201717" name="Picture 4" descr="A close-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916865" name="Picture 4" descr="A close-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2933" cy="9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2017DB" w14:textId="2C4388BA" w:rsidR="002D408F" w:rsidRPr="000205F5" w:rsidRDefault="002D408F" w:rsidP="007A3FA7">
    <w:pPr>
      <w:pStyle w:val="Presse-Information"/>
      <w:pBdr>
        <w:bottom w:val="single" w:sz="2" w:space="1" w:color="auto"/>
      </w:pBdr>
      <w:jc w:val="right"/>
      <w:rPr>
        <w:rFonts w:ascii="Times New Roman" w:eastAsia="SimHei" w:hAnsi="Times New Roman" w:cs="Times New Roman"/>
        <w:b/>
        <w:bCs/>
        <w:color w:val="000000"/>
        <w:sz w:val="24"/>
      </w:rPr>
    </w:pPr>
    <w:r w:rsidRPr="000205F5">
      <w:rPr>
        <w:rFonts w:ascii="Times New Roman" w:eastAsia="SimHei" w:hAnsi="Times New Roman" w:cs="Times New Roman"/>
      </w:rPr>
      <w:t>新闻稿</w:t>
    </w:r>
    <w:r w:rsidRPr="000205F5">
      <w:rPr>
        <w:rFonts w:ascii="Times New Roman" w:eastAsia="SimHei" w:hAnsi="Times New Roman" w:cs="Times New Roman"/>
      </w:rPr>
      <w:tab/>
    </w:r>
    <w:r w:rsidRPr="000205F5">
      <w:rPr>
        <w:rFonts w:ascii="Times New Roman" w:eastAsia="SimHei" w:hAnsi="Times New Roman" w:cs="Times New Roman"/>
        <w:b/>
        <w:bCs/>
        <w:sz w:val="24"/>
      </w:rPr>
      <w:t>2024</w:t>
    </w:r>
    <w:r w:rsidRPr="000205F5">
      <w:rPr>
        <w:rFonts w:ascii="Times New Roman" w:eastAsia="SimHei" w:hAnsi="Times New Roman" w:cs="Times New Roman"/>
        <w:b/>
        <w:bCs/>
        <w:sz w:val="24"/>
      </w:rPr>
      <w:t>年</w:t>
    </w:r>
    <w:r w:rsidR="004524E8" w:rsidRPr="000205F5">
      <w:rPr>
        <w:rFonts w:ascii="Times New Roman" w:eastAsia="SimHei" w:hAnsi="Times New Roman" w:cs="Times New Roman"/>
        <w:b/>
        <w:bCs/>
        <w:sz w:val="24"/>
      </w:rPr>
      <w:t>10</w:t>
    </w:r>
    <w:r w:rsidRPr="000205F5">
      <w:rPr>
        <w:rFonts w:ascii="Times New Roman" w:eastAsia="SimHei" w:hAnsi="Times New Roman" w:cs="Times New Roman"/>
        <w:b/>
        <w:bCs/>
        <w:sz w:val="24"/>
      </w:rPr>
      <w:t>月</w:t>
    </w:r>
    <w:r w:rsidR="00E506DA">
      <w:rPr>
        <w:rFonts w:ascii="Times New Roman" w:eastAsia="SimHei" w:hAnsi="Times New Roman" w:cs="Times New Roman" w:hint="eastAsia"/>
        <w:b/>
        <w:bCs/>
        <w:sz w:val="24"/>
      </w:rPr>
      <w:t>30</w:t>
    </w:r>
    <w:r w:rsidRPr="000205F5">
      <w:rPr>
        <w:rFonts w:ascii="Times New Roman" w:eastAsia="SimHei" w:hAnsi="Times New Roman" w:cs="Times New Roman"/>
        <w:b/>
        <w:bCs/>
        <w:sz w:val="24"/>
      </w:rPr>
      <w:t>日</w:t>
    </w:r>
  </w:p>
  <w:p w14:paraId="63990D57" w14:textId="1ED4D475" w:rsidR="002D408F" w:rsidRPr="000205F5" w:rsidRDefault="002D408F" w:rsidP="002D408F">
    <w:pPr>
      <w:pStyle w:val="Header"/>
      <w:jc w:val="right"/>
      <w:rPr>
        <w:rFonts w:ascii="Times New Roman" w:eastAsia="SimHei" w:hAnsi="Times New Roman" w:cs="Times New Roman"/>
        <w:b/>
        <w:sz w:val="24"/>
        <w:szCs w:val="24"/>
        <w:lang w:val="en-US"/>
      </w:rPr>
    </w:pPr>
    <w:r w:rsidRPr="000205F5">
      <w:rPr>
        <w:rFonts w:ascii="Times New Roman" w:eastAsia="SimHei" w:hAnsi="Times New Roman" w:cs="Times New Roman"/>
        <w:b/>
        <w:sz w:val="24"/>
        <w:szCs w:val="24"/>
        <w:lang w:val="en-US"/>
      </w:rPr>
      <w:t>No. 0</w:t>
    </w:r>
    <w:r w:rsidR="004524E8" w:rsidRPr="000205F5">
      <w:rPr>
        <w:rFonts w:ascii="Times New Roman" w:eastAsia="SimHei" w:hAnsi="Times New Roman" w:cs="Times New Roman"/>
        <w:b/>
        <w:sz w:val="24"/>
        <w:szCs w:val="24"/>
        <w:lang w:val="en-US"/>
      </w:rPr>
      <w:t>5</w:t>
    </w:r>
    <w:r w:rsidRPr="000205F5">
      <w:rPr>
        <w:rFonts w:ascii="Times New Roman" w:eastAsia="SimHei" w:hAnsi="Times New Roman" w:cs="Times New Roman"/>
        <w:b/>
        <w:sz w:val="24"/>
        <w:szCs w:val="24"/>
        <w:lang w:val="en-US"/>
      </w:rPr>
      <w:t>/24</w:t>
    </w:r>
  </w:p>
  <w:p w14:paraId="5E79E1E6" w14:textId="77777777" w:rsidR="00055E87" w:rsidRPr="000205F5" w:rsidRDefault="00055E87" w:rsidP="002D408F">
    <w:pPr>
      <w:pStyle w:val="Header"/>
      <w:jc w:val="right"/>
      <w:rPr>
        <w:rFonts w:ascii="Times New Roman" w:eastAsia="SimHei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73444"/>
    <w:multiLevelType w:val="hybridMultilevel"/>
    <w:tmpl w:val="6192A384"/>
    <w:lvl w:ilvl="0" w:tplc="A6BC1F00">
      <w:start w:val="6"/>
      <w:numFmt w:val="bullet"/>
      <w:lvlText w:val="-"/>
      <w:lvlJc w:val="left"/>
      <w:pPr>
        <w:ind w:left="360" w:hanging="360"/>
      </w:pPr>
      <w:rPr>
        <w:rFonts w:ascii="Times New Roman" w:eastAsia="SimHei" w:hAnsi="Times New Roman" w:cs="Times New Roman" w:hint="default"/>
      </w:rPr>
    </w:lvl>
    <w:lvl w:ilvl="1" w:tplc="04090009">
      <w:start w:val="1"/>
      <w:numFmt w:val="bullet"/>
      <w:lvlText w:val="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96A4ED4"/>
    <w:multiLevelType w:val="hybridMultilevel"/>
    <w:tmpl w:val="E3D6426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77611580">
    <w:abstractNumId w:val="1"/>
  </w:num>
  <w:num w:numId="2" w16cid:durableId="1585602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C9"/>
    <w:rsid w:val="000205F5"/>
    <w:rsid w:val="00024680"/>
    <w:rsid w:val="000349E7"/>
    <w:rsid w:val="00055E87"/>
    <w:rsid w:val="000846DA"/>
    <w:rsid w:val="000B287D"/>
    <w:rsid w:val="000E57E2"/>
    <w:rsid w:val="00174504"/>
    <w:rsid w:val="001A0D42"/>
    <w:rsid w:val="001E082B"/>
    <w:rsid w:val="00204E7B"/>
    <w:rsid w:val="0024795E"/>
    <w:rsid w:val="002503F3"/>
    <w:rsid w:val="00256BCB"/>
    <w:rsid w:val="00273AFB"/>
    <w:rsid w:val="002954E9"/>
    <w:rsid w:val="002C639F"/>
    <w:rsid w:val="002C678A"/>
    <w:rsid w:val="002D408F"/>
    <w:rsid w:val="00434392"/>
    <w:rsid w:val="004524E8"/>
    <w:rsid w:val="004766F4"/>
    <w:rsid w:val="004C64B5"/>
    <w:rsid w:val="004F0BA8"/>
    <w:rsid w:val="00504B2E"/>
    <w:rsid w:val="005918CD"/>
    <w:rsid w:val="005E0E3B"/>
    <w:rsid w:val="006C489F"/>
    <w:rsid w:val="006C6CFF"/>
    <w:rsid w:val="006F4CC3"/>
    <w:rsid w:val="007077BB"/>
    <w:rsid w:val="00731FEC"/>
    <w:rsid w:val="007A3FA7"/>
    <w:rsid w:val="00831117"/>
    <w:rsid w:val="00866722"/>
    <w:rsid w:val="00875F6A"/>
    <w:rsid w:val="00881B4E"/>
    <w:rsid w:val="008B1C45"/>
    <w:rsid w:val="008D430A"/>
    <w:rsid w:val="00922456"/>
    <w:rsid w:val="0093492F"/>
    <w:rsid w:val="00944FC7"/>
    <w:rsid w:val="009A34F9"/>
    <w:rsid w:val="00A13256"/>
    <w:rsid w:val="00A733F1"/>
    <w:rsid w:val="00AA5559"/>
    <w:rsid w:val="00B3146C"/>
    <w:rsid w:val="00BA78A4"/>
    <w:rsid w:val="00BB44D5"/>
    <w:rsid w:val="00BC41B9"/>
    <w:rsid w:val="00BE3C43"/>
    <w:rsid w:val="00BE7BEA"/>
    <w:rsid w:val="00C10C7C"/>
    <w:rsid w:val="00C765D5"/>
    <w:rsid w:val="00CD17E3"/>
    <w:rsid w:val="00CD3BDC"/>
    <w:rsid w:val="00D51BCA"/>
    <w:rsid w:val="00D64A2A"/>
    <w:rsid w:val="00D92F80"/>
    <w:rsid w:val="00DF7430"/>
    <w:rsid w:val="00E506DA"/>
    <w:rsid w:val="00F02C1D"/>
    <w:rsid w:val="00F14735"/>
    <w:rsid w:val="00F7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C3D5946"/>
  <w15:chartTrackingRefBased/>
  <w15:docId w15:val="{78AB0E77-5853-6544-BB23-9763AB29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456"/>
    <w:pPr>
      <w:spacing w:after="0" w:line="240" w:lineRule="auto"/>
    </w:pPr>
    <w:rPr>
      <w:rFonts w:ascii="Calibri" w:eastAsia="SimSun" w:hAnsi="Calibri" w:cs="Calibri"/>
      <w:kern w:val="0"/>
      <w:sz w:val="22"/>
      <w:szCs w:val="22"/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33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33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3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3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3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3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3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3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3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33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33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33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3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3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3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3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3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3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33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33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33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33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33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33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33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33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33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33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33C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3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33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33C9"/>
  </w:style>
  <w:style w:type="paragraph" w:styleId="Footer">
    <w:name w:val="footer"/>
    <w:basedOn w:val="Normal"/>
    <w:link w:val="FooterChar"/>
    <w:uiPriority w:val="99"/>
    <w:unhideWhenUsed/>
    <w:rsid w:val="00F733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3C9"/>
  </w:style>
  <w:style w:type="paragraph" w:customStyle="1" w:styleId="Presse-Information">
    <w:name w:val="Presse-Information"/>
    <w:basedOn w:val="Normal"/>
    <w:qFormat/>
    <w:rsid w:val="002D408F"/>
    <w:pPr>
      <w:pBdr>
        <w:bottom w:val="single" w:sz="4" w:space="1" w:color="auto"/>
      </w:pBdr>
      <w:tabs>
        <w:tab w:val="right" w:pos="9072"/>
      </w:tabs>
    </w:pPr>
    <w:rPr>
      <w:rFonts w:ascii="Arial MT" w:hAnsi="Arial MT" w:cs="SimSun"/>
      <w:sz w:val="32"/>
      <w:u w:color="000000"/>
      <w:lang w:val="en-GB"/>
      <w14:ligatures w14:val="none"/>
    </w:rPr>
  </w:style>
  <w:style w:type="paragraph" w:styleId="Revision">
    <w:name w:val="Revision"/>
    <w:hidden/>
    <w:uiPriority w:val="99"/>
    <w:semiHidden/>
    <w:rsid w:val="00A733F1"/>
    <w:pPr>
      <w:spacing w:after="0" w:line="240" w:lineRule="auto"/>
    </w:pPr>
    <w:rPr>
      <w:rFonts w:ascii="Calibri" w:eastAsia="SimSun" w:hAnsi="Calibri" w:cs="Calibri"/>
      <w:kern w:val="0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97D63-98E7-4778-BA1E-863C8131D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aqxvjpc</dc:creator>
  <cp:keywords/>
  <dc:description/>
  <cp:lastModifiedBy>He Manqing</cp:lastModifiedBy>
  <cp:revision>5</cp:revision>
  <dcterms:created xsi:type="dcterms:W3CDTF">2024-10-30T08:13:00Z</dcterms:created>
  <dcterms:modified xsi:type="dcterms:W3CDTF">2025-11-07T06:56:00Z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1eb3c8b6,34a55a5c,50ffbee1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2024-09-30T09:18:16Z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e2714279-2d76-460c-a6b2-1da608ed37b6</vt:lpwstr>
  </property>
  <property fmtid="{D5CDD505-2E9C-101B-9397-08002B2CF9AE}" pid="11" name="MSIP_Label_8e19d756-792e-42a1-bcad-4cb9051ddd2d_ContentBits">
    <vt:lpwstr>2</vt:lpwstr>
  </property>
</Properties>
</file>